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B81E55" w:rsidTr="00D710B8">
        <w:trPr>
          <w:trHeight w:val="9921"/>
          <w:jc w:val="center"/>
        </w:trPr>
        <w:tc>
          <w:tcPr>
            <w:tcW w:w="9776" w:type="dxa"/>
          </w:tcPr>
          <w:p w:rsidR="00721602" w:rsidRPr="008F69BE" w:rsidRDefault="00721602" w:rsidP="00721602">
            <w:pPr>
              <w:spacing w:beforeLines="100" w:before="360"/>
              <w:jc w:val="center"/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</w:pPr>
            <w:r w:rsidRPr="004E59F1">
              <w:rPr>
                <w:rFonts w:ascii="標楷體" w:eastAsia="標楷體" w:hAnsi="標楷體"/>
                <w:b/>
                <w:noProof/>
                <w:color w:val="1F497D"/>
                <w:sz w:val="32"/>
                <w:szCs w:val="32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325120</wp:posOffset>
                  </wp:positionV>
                  <wp:extent cx="508635" cy="508635"/>
                  <wp:effectExtent l="0" t="0" r="5715" b="5715"/>
                  <wp:wrapSquare wrapText="bothSides"/>
                  <wp:docPr id="1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3036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新聞資料</w:t>
            </w:r>
            <w:r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:rsidR="00B81E55" w:rsidRPr="00B8748B" w:rsidRDefault="003663F4" w:rsidP="00B8748B">
            <w:pPr>
              <w:spacing w:beforeLines="50" w:before="180"/>
              <w:jc w:val="center"/>
              <w:rPr>
                <w:rFonts w:ascii="Times New Roman" w:eastAsia="標楷體" w:hAnsi="Times New Roman"/>
                <w:b/>
                <w:bCs/>
                <w:kern w:val="36"/>
                <w:sz w:val="40"/>
                <w:szCs w:val="40"/>
              </w:rPr>
            </w:pPr>
            <w:r w:rsidRPr="0007167A">
              <w:rPr>
                <w:rFonts w:ascii="Times New Roman" w:eastAsia="標楷體" w:hAnsi="Times New Roman"/>
                <w:b/>
                <w:bCs/>
                <w:kern w:val="36"/>
                <w:sz w:val="40"/>
                <w:szCs w:val="40"/>
              </w:rPr>
              <w:t>金屬中心</w:t>
            </w:r>
            <w:r w:rsidR="00926315">
              <w:rPr>
                <w:rFonts w:ascii="Times New Roman" w:eastAsia="標楷體" w:hAnsi="Times New Roman" w:hint="eastAsia"/>
                <w:b/>
                <w:bCs/>
                <w:kern w:val="36"/>
                <w:sz w:val="40"/>
                <w:szCs w:val="40"/>
              </w:rPr>
              <w:t>舉辦</w:t>
            </w:r>
            <w:r>
              <w:rPr>
                <w:rFonts w:ascii="Times New Roman" w:eastAsia="標楷體" w:hAnsi="Times New Roman" w:hint="eastAsia"/>
                <w:b/>
                <w:bCs/>
                <w:kern w:val="36"/>
                <w:sz w:val="40"/>
                <w:szCs w:val="40"/>
              </w:rPr>
              <w:t>醫材</w:t>
            </w:r>
            <w:r w:rsidR="00A50269">
              <w:rPr>
                <w:rFonts w:ascii="Times New Roman" w:eastAsia="標楷體" w:hAnsi="Times New Roman" w:hint="eastAsia"/>
                <w:b/>
                <w:bCs/>
                <w:kern w:val="36"/>
                <w:sz w:val="40"/>
                <w:szCs w:val="40"/>
              </w:rPr>
              <w:t>技轉簽約儀式</w:t>
            </w:r>
            <w:r w:rsidR="00926315">
              <w:rPr>
                <w:rFonts w:ascii="Times New Roman" w:eastAsia="標楷體" w:hAnsi="Times New Roman" w:hint="eastAsia"/>
                <w:b/>
                <w:bCs/>
                <w:kern w:val="36"/>
                <w:sz w:val="40"/>
                <w:szCs w:val="40"/>
              </w:rPr>
              <w:t xml:space="preserve">  </w:t>
            </w:r>
            <w:r w:rsidR="00A50269">
              <w:rPr>
                <w:rFonts w:ascii="Times New Roman" w:eastAsia="標楷體" w:hAnsi="Times New Roman" w:hint="eastAsia"/>
                <w:b/>
                <w:bCs/>
                <w:kern w:val="36"/>
                <w:sz w:val="40"/>
                <w:szCs w:val="40"/>
              </w:rPr>
              <w:t>展示</w:t>
            </w:r>
            <w:r>
              <w:rPr>
                <w:rFonts w:ascii="Times New Roman" w:eastAsia="標楷體" w:hAnsi="Times New Roman" w:hint="eastAsia"/>
                <w:b/>
                <w:bCs/>
                <w:kern w:val="36"/>
                <w:sz w:val="40"/>
                <w:szCs w:val="40"/>
              </w:rPr>
              <w:t>9</w:t>
            </w:r>
            <w:r w:rsidRPr="003663F4">
              <w:rPr>
                <w:rFonts w:ascii="Times New Roman" w:eastAsia="標楷體" w:hAnsi="Times New Roman" w:hint="eastAsia"/>
                <w:b/>
                <w:bCs/>
                <w:kern w:val="36"/>
                <w:sz w:val="40"/>
                <w:szCs w:val="40"/>
              </w:rPr>
              <w:t>項創新研發成果</w:t>
            </w:r>
            <w:r w:rsidR="00D710B8">
              <w:rPr>
                <w:rFonts w:ascii="Times New Roman" w:eastAsia="標楷體" w:hAnsi="Times New Roman" w:hint="eastAsia"/>
                <w:b/>
                <w:bCs/>
                <w:kern w:val="36"/>
                <w:sz w:val="40"/>
                <w:szCs w:val="40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bCs/>
                <w:kern w:val="36"/>
                <w:sz w:val="40"/>
                <w:szCs w:val="40"/>
              </w:rPr>
              <w:t xml:space="preserve"> </w:t>
            </w:r>
          </w:p>
          <w:p w:rsidR="00D710B8" w:rsidRDefault="00D710B8" w:rsidP="00D710B8">
            <w:pPr>
              <w:spacing w:line="360" w:lineRule="exact"/>
              <w:rPr>
                <w:rFonts w:ascii="Times New Roman" w:eastAsia="標楷體" w:hAnsi="標楷體" w:cs="Times New Roman"/>
                <w:b/>
                <w:sz w:val="56"/>
                <w:szCs w:val="56"/>
              </w:rPr>
            </w:pPr>
          </w:p>
          <w:p w:rsidR="00931EFB" w:rsidRPr="00F827D5" w:rsidRDefault="00BE1F7E" w:rsidP="00931E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在經濟部技術處支持下，金屬中心執行「數位口腔暨脊椎微創導航與生理病理診斷醫學影像系統開發計畫」，於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27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日舉行技轉簽約儀式，</w:t>
            </w:r>
            <w:r w:rsidR="00931EFB"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當日金屬中心攜手台灣廠商進行</w:t>
            </w:r>
            <w:r w:rsidR="00931EFB"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931EFB"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項技術移轉與專利授權，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現場並展示醫材研發成果，聚焦於精準口腔補綴、次世代牙根、快速取像口內掃描、脊椎三維影像手術導航、病理影像篩檢與生理成像等關鍵項目。除展現</w:t>
            </w:r>
            <w:r w:rsidR="00931EFB"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金屬中心於國內關鍵醫材與牙科數位化的研發能量，亦結合數位牙科產業化策略聯盟，促進牙科研發技術提升，擴大鏈結國內相關量能，研發差異化關鍵技術，進而強化產品國際競爭力。</w:t>
            </w:r>
          </w:p>
          <w:p w:rsidR="00BE1F7E" w:rsidRPr="00F827D5" w:rsidRDefault="00BE1F7E" w:rsidP="00926315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931EFB" w:rsidRPr="00F827D5" w:rsidRDefault="00931EFB" w:rsidP="00931E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此次技轉廠商及單位包括長欣生技、民德生醫、奇祁科技、鴻君科技、勤創精密科技、連展實業、詠全企業、東昕精密科技等公司、國軍高雄總醫院左營分院牙科，在金屬中心</w:t>
            </w: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副執行長林志隆</w:t>
            </w:r>
            <w:r w:rsidR="00456198"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聯盟成員共同見證下，與金屬中心簽訂相關技轉契約，技轉金額達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千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百萬元以上，</w:t>
            </w:r>
            <w:r w:rsidR="004B468D"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促進研發成果商品化，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不斷創新並推動國內醫療器材產業發展。</w:t>
            </w:r>
          </w:p>
          <w:p w:rsidR="003A5BF6" w:rsidRPr="00F827D5" w:rsidRDefault="003A5BF6" w:rsidP="003A5BF6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3A5BF6" w:rsidRPr="00F827D5" w:rsidRDefault="003A5BF6" w:rsidP="003A5BF6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觀察全球發展趨勢，數位牙科已導入成為臨床治療之新方案，牙科數位化已應用於整合性治療，提升治療品質，增加假牙美觀與精確性。金屬中心</w:t>
            </w:r>
            <w:r w:rsidR="004B468D"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深入剖析並</w:t>
            </w: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整合牙醫師臨床</w:t>
            </w:r>
            <w:r w:rsidR="004B468D"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使用牙科器械</w:t>
            </w: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經驗</w:t>
            </w:r>
            <w:r w:rsidR="004B468D"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</w:t>
            </w: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，進而設計製造牙科植入物</w:t>
            </w:r>
            <w:r w:rsidR="00456198"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手術</w:t>
            </w: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器械</w:t>
            </w:r>
            <w:r w:rsidR="00456198"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和義齒贋復與口腔骨缺損修復軟體，</w:t>
            </w: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以及</w:t>
            </w:r>
            <w:r w:rsidR="004B468D"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進行</w:t>
            </w: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3D</w:t>
            </w: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口內掃瞄系統</w:t>
            </w:r>
            <w:r w:rsidR="004B468D"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之開發</w:t>
            </w: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="004B468D"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進一步</w:t>
            </w: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建立牙科假牙製造的完整服務，同時輔導業者就此技術移轉作為產業轉型，經營高附加價值的牙科醫材產品。</w:t>
            </w:r>
          </w:p>
          <w:p w:rsidR="004B468D" w:rsidRPr="00F827D5" w:rsidRDefault="004B468D" w:rsidP="004B468D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4B468D" w:rsidRPr="00F827D5" w:rsidRDefault="004B468D" w:rsidP="004B468D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金屬中心副執行長林志隆表示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透過政府政策的支持與資源輔導，未來將結合國內優良牙科產品及廠商組成整合服務數位牙科系統，進軍海外市場，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並結合</w:t>
            </w: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政府新南向政策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</w:t>
            </w: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佈局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，協助台灣醫療產品進入</w:t>
            </w: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包括菲律賓、新加坡、汶萊及印尼等東南亞國家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，開拓新南向牙科醫材</w:t>
            </w: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重點發展</w:t>
            </w:r>
            <w:r w:rsidRPr="00F827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市場</w:t>
            </w:r>
            <w:r w:rsidRPr="00F827D5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bookmarkEnd w:id="0"/>
          <w:p w:rsidR="00D710B8" w:rsidRPr="00D710B8" w:rsidRDefault="00D710B8" w:rsidP="004B468D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A91F8D" w:rsidRDefault="00A91F8D" w:rsidP="00B81E55"/>
    <w:p w:rsidR="004B468D" w:rsidRPr="002D1499" w:rsidRDefault="00A91F8D" w:rsidP="00F827D5">
      <w:pPr>
        <w:widowControl/>
        <w:rPr>
          <w:rFonts w:eastAsia="SimSun" w:cs="Calibri"/>
          <w:kern w:val="0"/>
          <w:szCs w:val="24"/>
          <w:lang w:eastAsia="zh-CN"/>
        </w:rPr>
      </w:pPr>
      <w:r>
        <w:br w:type="page"/>
      </w:r>
    </w:p>
    <w:p w:rsidR="00003839" w:rsidRPr="00B81E55" w:rsidRDefault="00003839" w:rsidP="00B81E55"/>
    <w:sectPr w:rsidR="00003839" w:rsidRPr="00B81E55" w:rsidSect="00D710B8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F1E" w:rsidRDefault="003C2F1E" w:rsidP="00504129">
      <w:r>
        <w:separator/>
      </w:r>
    </w:p>
  </w:endnote>
  <w:endnote w:type="continuationSeparator" w:id="0">
    <w:p w:rsidR="003C2F1E" w:rsidRDefault="003C2F1E" w:rsidP="0050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F1E" w:rsidRDefault="003C2F1E" w:rsidP="00504129">
      <w:r>
        <w:separator/>
      </w:r>
    </w:p>
  </w:footnote>
  <w:footnote w:type="continuationSeparator" w:id="0">
    <w:p w:rsidR="003C2F1E" w:rsidRDefault="003C2F1E" w:rsidP="0050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51"/>
    <w:rsid w:val="0000003F"/>
    <w:rsid w:val="00003839"/>
    <w:rsid w:val="001C5F51"/>
    <w:rsid w:val="0020145F"/>
    <w:rsid w:val="003663F4"/>
    <w:rsid w:val="003A5BF6"/>
    <w:rsid w:val="003C2F1E"/>
    <w:rsid w:val="003C6F2B"/>
    <w:rsid w:val="00415A56"/>
    <w:rsid w:val="00456198"/>
    <w:rsid w:val="004B468D"/>
    <w:rsid w:val="00504129"/>
    <w:rsid w:val="00604D25"/>
    <w:rsid w:val="00626204"/>
    <w:rsid w:val="006765EA"/>
    <w:rsid w:val="00721602"/>
    <w:rsid w:val="00764317"/>
    <w:rsid w:val="0084353A"/>
    <w:rsid w:val="00880B69"/>
    <w:rsid w:val="00885C44"/>
    <w:rsid w:val="00924B56"/>
    <w:rsid w:val="00926315"/>
    <w:rsid w:val="00931EFB"/>
    <w:rsid w:val="009A1DB0"/>
    <w:rsid w:val="00A2791F"/>
    <w:rsid w:val="00A50269"/>
    <w:rsid w:val="00A86922"/>
    <w:rsid w:val="00A91F8D"/>
    <w:rsid w:val="00AB4C86"/>
    <w:rsid w:val="00B44DDA"/>
    <w:rsid w:val="00B44FED"/>
    <w:rsid w:val="00B46B45"/>
    <w:rsid w:val="00B81E55"/>
    <w:rsid w:val="00B82A19"/>
    <w:rsid w:val="00B8748B"/>
    <w:rsid w:val="00B90A29"/>
    <w:rsid w:val="00BE1F7E"/>
    <w:rsid w:val="00C21077"/>
    <w:rsid w:val="00C40C3E"/>
    <w:rsid w:val="00C56512"/>
    <w:rsid w:val="00CC0C68"/>
    <w:rsid w:val="00D275B0"/>
    <w:rsid w:val="00D43ACD"/>
    <w:rsid w:val="00D710B8"/>
    <w:rsid w:val="00DB28CC"/>
    <w:rsid w:val="00DF12A2"/>
    <w:rsid w:val="00E84EF6"/>
    <w:rsid w:val="00F20C26"/>
    <w:rsid w:val="00F41E81"/>
    <w:rsid w:val="00F8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BB17C1-E518-4525-B4E8-AFF322BB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51"/>
    <w:pPr>
      <w:widowControl w:val="0"/>
    </w:pPr>
  </w:style>
  <w:style w:type="paragraph" w:styleId="1">
    <w:name w:val="heading 1"/>
    <w:basedOn w:val="a"/>
    <w:link w:val="10"/>
    <w:uiPriority w:val="9"/>
    <w:qFormat/>
    <w:rsid w:val="00B81E5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48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B81E55"/>
    <w:rPr>
      <w:rFonts w:ascii="新細明體" w:eastAsia="新細明體" w:hAnsi="新細明體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標題 2 字元"/>
    <w:basedOn w:val="a0"/>
    <w:link w:val="2"/>
    <w:uiPriority w:val="9"/>
    <w:semiHidden/>
    <w:rsid w:val="00B8748B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504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4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4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41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>MIRDC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顏瓊文</dc:creator>
  <cp:lastModifiedBy>許世函</cp:lastModifiedBy>
  <cp:revision>3</cp:revision>
  <dcterms:created xsi:type="dcterms:W3CDTF">2017-09-28T01:36:00Z</dcterms:created>
  <dcterms:modified xsi:type="dcterms:W3CDTF">2017-09-30T05:56:00Z</dcterms:modified>
</cp:coreProperties>
</file>