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D9B" w:rsidRPr="0024689B" w:rsidRDefault="00F86D9B">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6"/>
      </w:tblGrid>
      <w:tr w:rsidR="00C07CBF" w:rsidRPr="004B272C" w:rsidTr="00B46688">
        <w:trPr>
          <w:trHeight w:val="13661"/>
        </w:trPr>
        <w:tc>
          <w:tcPr>
            <w:tcW w:w="10426" w:type="dxa"/>
          </w:tcPr>
          <w:p w:rsidR="00C07CBF" w:rsidRPr="0024689B" w:rsidRDefault="00C07CBF" w:rsidP="00680778">
            <w:pPr>
              <w:spacing w:beforeLines="50" w:before="180"/>
              <w:rPr>
                <w:rFonts w:ascii="Times New Roman" w:eastAsia="標楷體" w:hAnsi="Times New Roman"/>
                <w:b/>
                <w:color w:val="1F497D"/>
                <w:sz w:val="56"/>
                <w:u w:val="single"/>
              </w:rPr>
            </w:pPr>
            <w:r w:rsidRPr="0024689B">
              <w:rPr>
                <w:rFonts w:ascii="Times New Roman" w:hAnsi="Times New Roman"/>
              </w:rPr>
              <w:br w:type="page"/>
            </w:r>
            <w:r w:rsidRPr="0024689B">
              <w:rPr>
                <w:rFonts w:ascii="Times New Roman" w:eastAsia="標楷體" w:hAnsi="Times New Roman"/>
                <w:b/>
                <w:color w:val="1F497D"/>
                <w:sz w:val="56"/>
              </w:rPr>
              <w:t xml:space="preserve"> </w:t>
            </w:r>
            <w:r w:rsidR="00992C0A" w:rsidRPr="0024689B">
              <w:rPr>
                <w:rFonts w:ascii="Times New Roman" w:eastAsia="標楷體" w:hAnsi="Times New Roman"/>
                <w:b/>
                <w:color w:val="1F497D"/>
                <w:sz w:val="56"/>
              </w:rPr>
              <w:t xml:space="preserve">  </w:t>
            </w:r>
            <w:r w:rsidRPr="0024689B">
              <w:rPr>
                <w:rFonts w:ascii="Times New Roman" w:eastAsia="標楷體" w:hAnsi="Times New Roman"/>
                <w:b/>
                <w:color w:val="1F497D"/>
                <w:sz w:val="56"/>
              </w:rPr>
              <w:t xml:space="preserve">   </w:t>
            </w:r>
            <w:r w:rsidR="00992C0A" w:rsidRPr="0024689B">
              <w:rPr>
                <w:rFonts w:ascii="Times New Roman" w:eastAsia="標楷體" w:hAnsi="Times New Roman"/>
                <w:b/>
                <w:color w:val="1F497D"/>
                <w:sz w:val="56"/>
              </w:rPr>
              <w:t xml:space="preserve">  </w:t>
            </w:r>
            <w:r w:rsidRPr="0024689B">
              <w:rPr>
                <w:rFonts w:ascii="Times New Roman" w:eastAsia="標楷體" w:hAnsi="Times New Roman"/>
                <w:b/>
                <w:color w:val="1F497D"/>
                <w:sz w:val="56"/>
                <w:u w:val="single"/>
              </w:rPr>
              <w:t>新聞資料</w:t>
            </w:r>
            <w:r w:rsidRPr="0024689B">
              <w:rPr>
                <w:rFonts w:ascii="Times New Roman" w:eastAsia="標楷體" w:hAnsi="Times New Roman"/>
                <w:b/>
                <w:color w:val="1F497D"/>
                <w:sz w:val="56"/>
                <w:u w:val="single"/>
              </w:rPr>
              <w:t>NEWS LETTER</w:t>
            </w:r>
          </w:p>
          <w:p w:rsidR="00C07CBF" w:rsidRPr="0024689B" w:rsidRDefault="00B3099D" w:rsidP="00C5393C">
            <w:pPr>
              <w:rPr>
                <w:rFonts w:ascii="Times New Roman" w:hAnsi="Times New Roman"/>
                <w:b/>
              </w:rPr>
            </w:pPr>
            <w:r>
              <w:rPr>
                <w:noProof/>
              </w:rPr>
              <w:drawing>
                <wp:anchor distT="0" distB="0" distL="114300" distR="114300" simplePos="0" relativeHeight="251657728" behindDoc="0" locked="0" layoutInCell="1" allowOverlap="1">
                  <wp:simplePos x="0" y="0"/>
                  <wp:positionH relativeFrom="column">
                    <wp:posOffset>815340</wp:posOffset>
                  </wp:positionH>
                  <wp:positionV relativeFrom="paragraph">
                    <wp:posOffset>-596265</wp:posOffset>
                  </wp:positionV>
                  <wp:extent cx="508635" cy="508635"/>
                  <wp:effectExtent l="0" t="0" r="5715" b="5715"/>
                  <wp:wrapSquare wrapText="bothSides"/>
                  <wp:docPr id="2" name="圖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中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anchor>
              </w:drawing>
            </w:r>
          </w:p>
          <w:p w:rsidR="00E96A5C" w:rsidRDefault="00675839" w:rsidP="00E96A5C">
            <w:pPr>
              <w:snapToGrid w:val="0"/>
              <w:spacing w:line="276" w:lineRule="auto"/>
              <w:jc w:val="center"/>
              <w:rPr>
                <w:rFonts w:ascii="Times New Roman" w:eastAsia="標楷體" w:hAnsi="Times New Roman"/>
                <w:b/>
                <w:sz w:val="36"/>
                <w:szCs w:val="36"/>
              </w:rPr>
            </w:pPr>
            <w:r w:rsidRPr="00675839">
              <w:rPr>
                <w:rFonts w:ascii="Times New Roman" w:eastAsia="標楷體" w:hAnsi="Times New Roman" w:hint="eastAsia"/>
                <w:b/>
                <w:sz w:val="36"/>
                <w:szCs w:val="36"/>
              </w:rPr>
              <w:t>水五金創新精品館開幕</w:t>
            </w:r>
            <w:r w:rsidRPr="00675839">
              <w:rPr>
                <w:rFonts w:ascii="Times New Roman" w:eastAsia="標楷體" w:hAnsi="Times New Roman" w:hint="eastAsia"/>
                <w:b/>
                <w:sz w:val="36"/>
                <w:szCs w:val="36"/>
              </w:rPr>
              <w:t xml:space="preserve"> </w:t>
            </w:r>
            <w:r w:rsidRPr="00675839">
              <w:rPr>
                <w:rFonts w:ascii="Times New Roman" w:eastAsia="標楷體" w:hAnsi="Times New Roman" w:hint="eastAsia"/>
                <w:b/>
                <w:sz w:val="36"/>
                <w:szCs w:val="36"/>
              </w:rPr>
              <w:t>加速產業</w:t>
            </w:r>
            <w:r>
              <w:rPr>
                <w:rFonts w:ascii="Times New Roman" w:eastAsia="標楷體" w:hAnsi="Times New Roman" w:hint="eastAsia"/>
                <w:b/>
                <w:sz w:val="36"/>
                <w:szCs w:val="36"/>
              </w:rPr>
              <w:t>升級</w:t>
            </w:r>
            <w:r w:rsidRPr="00675839">
              <w:rPr>
                <w:rFonts w:ascii="Times New Roman" w:eastAsia="標楷體" w:hAnsi="Times New Roman" w:hint="eastAsia"/>
                <w:b/>
                <w:sz w:val="36"/>
                <w:szCs w:val="36"/>
              </w:rPr>
              <w:t>轉型</w:t>
            </w:r>
          </w:p>
          <w:p w:rsidR="00E96A5C" w:rsidRPr="00926455" w:rsidRDefault="00E96A5C" w:rsidP="00E96A5C">
            <w:pPr>
              <w:snapToGrid w:val="0"/>
              <w:spacing w:line="400" w:lineRule="exact"/>
              <w:jc w:val="center"/>
              <w:rPr>
                <w:rFonts w:ascii="Times New Roman" w:eastAsia="標楷體" w:hAnsi="Times New Roman"/>
                <w:b/>
                <w:sz w:val="36"/>
                <w:szCs w:val="36"/>
              </w:rPr>
            </w:pPr>
          </w:p>
          <w:p w:rsidR="00675839" w:rsidRPr="00675839" w:rsidRDefault="00675839" w:rsidP="00675839">
            <w:pPr>
              <w:spacing w:line="500" w:lineRule="exact"/>
              <w:rPr>
                <w:rFonts w:ascii="標楷體" w:eastAsia="標楷體" w:hAnsi="標楷體"/>
                <w:sz w:val="28"/>
                <w:szCs w:val="28"/>
              </w:rPr>
            </w:pPr>
            <w:r w:rsidRPr="00675839">
              <w:rPr>
                <w:rFonts w:ascii="標楷體" w:eastAsia="標楷體" w:hAnsi="標楷體" w:hint="eastAsia"/>
                <w:sz w:val="28"/>
                <w:szCs w:val="28"/>
              </w:rPr>
              <w:t>為帶動產業聚落永續發展與發揚水五金產業特色文化，財團法人金屬工業研究發展中心與彰化縣水五金產業發展協會共同合作規劃「水五金創新精品館」，於5月9日(一)</w:t>
            </w:r>
            <w:r>
              <w:rPr>
                <w:rFonts w:ascii="標楷體" w:eastAsia="標楷體" w:hAnsi="標楷體" w:hint="eastAsia"/>
                <w:sz w:val="28"/>
                <w:szCs w:val="28"/>
              </w:rPr>
              <w:t>在</w:t>
            </w:r>
            <w:r w:rsidRPr="00675839">
              <w:rPr>
                <w:rFonts w:ascii="標楷體" w:eastAsia="標楷體" w:hAnsi="標楷體" w:hint="eastAsia"/>
                <w:sz w:val="28"/>
                <w:szCs w:val="28"/>
              </w:rPr>
              <w:t>彰化鹿港共同舉行開幕儀式，當日蒞臨貴賓包括經濟部部長鄧振中、工業局吳局長明機、勞動力發展署</w:t>
            </w:r>
            <w:r w:rsidR="00132B0A" w:rsidRPr="000535F8">
              <w:rPr>
                <w:rFonts w:ascii="標楷體" w:eastAsia="標楷體" w:hAnsi="標楷體" w:cs="標楷體" w:hint="eastAsia"/>
                <w:sz w:val="28"/>
                <w:szCs w:val="32"/>
              </w:rPr>
              <w:t>林副分署長淑媛</w:t>
            </w:r>
            <w:r w:rsidRPr="00675839">
              <w:rPr>
                <w:rFonts w:ascii="標楷體" w:eastAsia="標楷體" w:hAnsi="標楷體" w:hint="eastAsia"/>
                <w:sz w:val="28"/>
                <w:szCs w:val="28"/>
              </w:rPr>
              <w:t>與王惠美立委，共同見證台灣優質水五金產品創新歷程的重要時刻。</w:t>
            </w:r>
          </w:p>
          <w:p w:rsidR="00675839" w:rsidRPr="00675839" w:rsidRDefault="00675839" w:rsidP="00675839">
            <w:pPr>
              <w:spacing w:line="500" w:lineRule="exact"/>
              <w:rPr>
                <w:rFonts w:ascii="標楷體" w:eastAsia="標楷體" w:hAnsi="標楷體"/>
                <w:sz w:val="28"/>
                <w:szCs w:val="28"/>
              </w:rPr>
            </w:pPr>
          </w:p>
          <w:p w:rsidR="00675839" w:rsidRPr="00675839" w:rsidRDefault="00675839" w:rsidP="00675839">
            <w:pPr>
              <w:spacing w:line="500" w:lineRule="exact"/>
              <w:rPr>
                <w:rFonts w:ascii="標楷體" w:eastAsia="標楷體" w:hAnsi="標楷體"/>
                <w:sz w:val="28"/>
                <w:szCs w:val="28"/>
              </w:rPr>
            </w:pPr>
            <w:r w:rsidRPr="00675839">
              <w:rPr>
                <w:rFonts w:ascii="標楷體" w:eastAsia="標楷體" w:hAnsi="標楷體" w:hint="eastAsia"/>
                <w:sz w:val="28"/>
                <w:szCs w:val="28"/>
              </w:rPr>
              <w:t>金屬中心與彰化縣水五金產業發展協會長期合作，規劃此一國際級精品展示空間，水五金協會亦發揮水五金產業聚落的能量，於短期內邀請到國際性水五金衛材驗證單位-美國IAPMO R&amp;T、加拿大CSA Group及超過</w:t>
            </w:r>
            <w:r w:rsidR="008A2B44">
              <w:rPr>
                <w:rFonts w:ascii="標楷體" w:eastAsia="標楷體" w:hAnsi="標楷體" w:hint="eastAsia"/>
                <w:sz w:val="28"/>
                <w:szCs w:val="28"/>
              </w:rPr>
              <w:t>50</w:t>
            </w:r>
            <w:r w:rsidRPr="00675839">
              <w:rPr>
                <w:rFonts w:ascii="標楷體" w:eastAsia="標楷體" w:hAnsi="標楷體" w:hint="eastAsia"/>
                <w:sz w:val="28"/>
                <w:szCs w:val="28"/>
              </w:rPr>
              <w:t>家國內業者共同加入水五金創新精品館之進駐展示。</w:t>
            </w:r>
          </w:p>
          <w:p w:rsidR="00675839" w:rsidRPr="00675839" w:rsidRDefault="00675839" w:rsidP="00675839">
            <w:pPr>
              <w:spacing w:line="500" w:lineRule="exact"/>
              <w:rPr>
                <w:rFonts w:ascii="標楷體" w:eastAsia="標楷體" w:hAnsi="標楷體"/>
                <w:sz w:val="28"/>
                <w:szCs w:val="28"/>
              </w:rPr>
            </w:pPr>
          </w:p>
          <w:p w:rsidR="00675839" w:rsidRPr="00675839" w:rsidRDefault="00675839" w:rsidP="00675839">
            <w:pPr>
              <w:spacing w:line="500" w:lineRule="exact"/>
              <w:rPr>
                <w:rFonts w:ascii="標楷體" w:eastAsia="標楷體" w:hAnsi="標楷體"/>
                <w:sz w:val="28"/>
                <w:szCs w:val="28"/>
              </w:rPr>
            </w:pPr>
            <w:r w:rsidRPr="00675839">
              <w:rPr>
                <w:rFonts w:ascii="標楷體" w:eastAsia="標楷體" w:hAnsi="標楷體" w:hint="eastAsia"/>
                <w:sz w:val="28"/>
                <w:szCs w:val="28"/>
              </w:rPr>
              <w:t>水五金創新精品館將以金屬中心在水五金產業的研究量能，廣召水五金聚落聯盟，將各廠不同特色的各類型產品(水龍頭、蓮蓬頭、銅器、周邊產品)按主題系列的包裝方式，提升創新產品曝光度與產品附加價值。並且藉由「歷史時光走廊」、「企業品牌形象區」、「體驗區」、「產業水五金精品展示區」、「水五金創新研發區」及「水五金生活教室與體驗行銷推廣區」等區域之規劃，不只呈現在地產業及文化特色，強化在地化特色產業之整合能力，更展現台灣水五金產業的奮鬥史與特色文化。</w:t>
            </w:r>
          </w:p>
          <w:p w:rsidR="00675839" w:rsidRPr="00675839" w:rsidRDefault="00675839" w:rsidP="00675839">
            <w:pPr>
              <w:spacing w:line="500" w:lineRule="exact"/>
              <w:rPr>
                <w:rFonts w:ascii="標楷體" w:eastAsia="標楷體" w:hAnsi="標楷體"/>
                <w:sz w:val="28"/>
                <w:szCs w:val="28"/>
              </w:rPr>
            </w:pPr>
          </w:p>
          <w:p w:rsidR="00E51480" w:rsidRPr="00D16A15" w:rsidRDefault="00675839" w:rsidP="00675839">
            <w:pPr>
              <w:spacing w:line="500" w:lineRule="exact"/>
              <w:rPr>
                <w:rFonts w:ascii="Times New Roman" w:eastAsia="標楷體" w:hAnsi="Times New Roman"/>
                <w:color w:val="1F3864" w:themeColor="accent5" w:themeShade="80"/>
                <w:sz w:val="28"/>
                <w:szCs w:val="28"/>
              </w:rPr>
            </w:pPr>
            <w:r w:rsidRPr="00675839">
              <w:rPr>
                <w:rFonts w:ascii="標楷體" w:eastAsia="標楷體" w:hAnsi="標楷體" w:hint="eastAsia"/>
                <w:sz w:val="28"/>
                <w:szCs w:val="28"/>
              </w:rPr>
              <w:t>透過水五金創新精品館之成立，結合精品展示、體驗、教育與觀光的創新服務模式，使其成為我國智慧化衛浴器材創新研發暨國際行銷中心之發展基地，再次打響「水龍頭故鄉」之盛名，以增進台灣水五金產業國際市場競爭力，帶領傳統產業創新進而轉型升級。</w:t>
            </w:r>
          </w:p>
        </w:tc>
      </w:tr>
    </w:tbl>
    <w:p w:rsidR="00965F95" w:rsidRPr="00102914" w:rsidRDefault="00965F95" w:rsidP="009E55F2">
      <w:pPr>
        <w:rPr>
          <w:rFonts w:ascii="Times New Roman" w:eastAsia="標楷體" w:hAnsi="Times New Roman"/>
          <w:b/>
          <w:sz w:val="28"/>
          <w:szCs w:val="28"/>
        </w:rPr>
      </w:pPr>
    </w:p>
    <w:p w:rsidR="00187017" w:rsidRPr="000535F8" w:rsidRDefault="00965F95" w:rsidP="0019353E">
      <w:pPr>
        <w:rPr>
          <w:rFonts w:ascii="Times New Roman" w:eastAsia="標楷體" w:hAnsi="Times New Roman" w:hint="eastAsia"/>
          <w:b/>
          <w:sz w:val="28"/>
          <w:szCs w:val="28"/>
        </w:rPr>
      </w:pPr>
      <w:r>
        <w:rPr>
          <w:rFonts w:ascii="Times New Roman" w:eastAsia="標楷體" w:hAnsi="Times New Roman"/>
          <w:b/>
          <w:sz w:val="28"/>
          <w:szCs w:val="28"/>
        </w:rPr>
        <w:br w:type="page"/>
      </w:r>
      <w:bookmarkStart w:id="0" w:name="_GoBack"/>
      <w:bookmarkEnd w:id="0"/>
    </w:p>
    <w:sectPr w:rsidR="00187017" w:rsidRPr="000535F8"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BF" w:rsidRDefault="00EE47BF" w:rsidP="00C07CBF">
      <w:r>
        <w:separator/>
      </w:r>
    </w:p>
  </w:endnote>
  <w:endnote w:type="continuationSeparator" w:id="0">
    <w:p w:rsidR="00EE47BF" w:rsidRDefault="00EE47BF"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BF" w:rsidRDefault="00EE47BF" w:rsidP="00C07CBF">
      <w:r>
        <w:separator/>
      </w:r>
    </w:p>
  </w:footnote>
  <w:footnote w:type="continuationSeparator" w:id="0">
    <w:p w:rsidR="00EE47BF" w:rsidRDefault="00EE47BF" w:rsidP="00C07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C44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8"/>
  </w:num>
  <w:num w:numId="4">
    <w:abstractNumId w:val="4"/>
  </w:num>
  <w:num w:numId="5">
    <w:abstractNumId w:val="6"/>
  </w:num>
  <w:num w:numId="6">
    <w:abstractNumId w:val="11"/>
  </w:num>
  <w:num w:numId="7">
    <w:abstractNumId w:val="9"/>
  </w:num>
  <w:num w:numId="8">
    <w:abstractNumId w:val="12"/>
  </w:num>
  <w:num w:numId="9">
    <w:abstractNumId w:val="1"/>
  </w:num>
  <w:num w:numId="10">
    <w:abstractNumId w:val="7"/>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343"/>
    <w:rsid w:val="00006BD4"/>
    <w:rsid w:val="00010723"/>
    <w:rsid w:val="000168A6"/>
    <w:rsid w:val="00020BC9"/>
    <w:rsid w:val="000243DB"/>
    <w:rsid w:val="000535F8"/>
    <w:rsid w:val="00066B0A"/>
    <w:rsid w:val="00081A90"/>
    <w:rsid w:val="000842BE"/>
    <w:rsid w:val="00084B5B"/>
    <w:rsid w:val="00093E91"/>
    <w:rsid w:val="000A2F01"/>
    <w:rsid w:val="000A585A"/>
    <w:rsid w:val="000A6124"/>
    <w:rsid w:val="000B0A15"/>
    <w:rsid w:val="000B34C4"/>
    <w:rsid w:val="000B3FC2"/>
    <w:rsid w:val="000B56F1"/>
    <w:rsid w:val="000B6AC4"/>
    <w:rsid w:val="000B76AE"/>
    <w:rsid w:val="000E0FDF"/>
    <w:rsid w:val="000E52AC"/>
    <w:rsid w:val="000E6EEF"/>
    <w:rsid w:val="000F63FC"/>
    <w:rsid w:val="00101D7E"/>
    <w:rsid w:val="00102914"/>
    <w:rsid w:val="00104D43"/>
    <w:rsid w:val="00104F31"/>
    <w:rsid w:val="0010782C"/>
    <w:rsid w:val="001177AB"/>
    <w:rsid w:val="001272AB"/>
    <w:rsid w:val="00131115"/>
    <w:rsid w:val="00132B0A"/>
    <w:rsid w:val="00141FB7"/>
    <w:rsid w:val="00147064"/>
    <w:rsid w:val="00147D16"/>
    <w:rsid w:val="00150A80"/>
    <w:rsid w:val="00157F5A"/>
    <w:rsid w:val="001618FC"/>
    <w:rsid w:val="0016626D"/>
    <w:rsid w:val="00171D64"/>
    <w:rsid w:val="00173D79"/>
    <w:rsid w:val="00187017"/>
    <w:rsid w:val="0019353E"/>
    <w:rsid w:val="001A2516"/>
    <w:rsid w:val="001C7624"/>
    <w:rsid w:val="001D4A78"/>
    <w:rsid w:val="001E53BE"/>
    <w:rsid w:val="001F16EB"/>
    <w:rsid w:val="001F1A31"/>
    <w:rsid w:val="001F1BFF"/>
    <w:rsid w:val="001F6D3D"/>
    <w:rsid w:val="0020007D"/>
    <w:rsid w:val="00200C66"/>
    <w:rsid w:val="00201493"/>
    <w:rsid w:val="002017F9"/>
    <w:rsid w:val="00206015"/>
    <w:rsid w:val="00213ACB"/>
    <w:rsid w:val="00232EE9"/>
    <w:rsid w:val="00237604"/>
    <w:rsid w:val="0024689B"/>
    <w:rsid w:val="00254E13"/>
    <w:rsid w:val="00261AFA"/>
    <w:rsid w:val="00273595"/>
    <w:rsid w:val="00277467"/>
    <w:rsid w:val="002775C3"/>
    <w:rsid w:val="00296DD6"/>
    <w:rsid w:val="002A60C7"/>
    <w:rsid w:val="002A7301"/>
    <w:rsid w:val="002B48A4"/>
    <w:rsid w:val="002C24B7"/>
    <w:rsid w:val="002C3AF6"/>
    <w:rsid w:val="002E0C07"/>
    <w:rsid w:val="002E3D7A"/>
    <w:rsid w:val="00303933"/>
    <w:rsid w:val="00303B1B"/>
    <w:rsid w:val="00325C9F"/>
    <w:rsid w:val="00343EF6"/>
    <w:rsid w:val="003478C4"/>
    <w:rsid w:val="00350765"/>
    <w:rsid w:val="00351D22"/>
    <w:rsid w:val="00351D40"/>
    <w:rsid w:val="00352CB2"/>
    <w:rsid w:val="003573AA"/>
    <w:rsid w:val="00365C4E"/>
    <w:rsid w:val="003732B9"/>
    <w:rsid w:val="00387824"/>
    <w:rsid w:val="003923A1"/>
    <w:rsid w:val="003933D6"/>
    <w:rsid w:val="003966CF"/>
    <w:rsid w:val="003A2264"/>
    <w:rsid w:val="003A340F"/>
    <w:rsid w:val="003A7BB8"/>
    <w:rsid w:val="003B0F8A"/>
    <w:rsid w:val="003B10FA"/>
    <w:rsid w:val="003B1343"/>
    <w:rsid w:val="003B3A43"/>
    <w:rsid w:val="003C41AB"/>
    <w:rsid w:val="003D029D"/>
    <w:rsid w:val="003F023D"/>
    <w:rsid w:val="003F4657"/>
    <w:rsid w:val="0040029B"/>
    <w:rsid w:val="00403013"/>
    <w:rsid w:val="00404D4A"/>
    <w:rsid w:val="004076AE"/>
    <w:rsid w:val="00421249"/>
    <w:rsid w:val="00426C26"/>
    <w:rsid w:val="00432F32"/>
    <w:rsid w:val="004405C3"/>
    <w:rsid w:val="00443349"/>
    <w:rsid w:val="00443937"/>
    <w:rsid w:val="00443F9E"/>
    <w:rsid w:val="0044507A"/>
    <w:rsid w:val="00446946"/>
    <w:rsid w:val="00453285"/>
    <w:rsid w:val="00474136"/>
    <w:rsid w:val="0047599B"/>
    <w:rsid w:val="00476E81"/>
    <w:rsid w:val="00487725"/>
    <w:rsid w:val="004959D6"/>
    <w:rsid w:val="00496CDE"/>
    <w:rsid w:val="004A169C"/>
    <w:rsid w:val="004A525C"/>
    <w:rsid w:val="004A569C"/>
    <w:rsid w:val="004B10E0"/>
    <w:rsid w:val="004B272C"/>
    <w:rsid w:val="004C6C76"/>
    <w:rsid w:val="004D2DF0"/>
    <w:rsid w:val="004D7721"/>
    <w:rsid w:val="004E5EA2"/>
    <w:rsid w:val="004F56EF"/>
    <w:rsid w:val="004F6E45"/>
    <w:rsid w:val="00500CB6"/>
    <w:rsid w:val="005045EF"/>
    <w:rsid w:val="00514EA5"/>
    <w:rsid w:val="00521430"/>
    <w:rsid w:val="005302FF"/>
    <w:rsid w:val="00530720"/>
    <w:rsid w:val="0054256C"/>
    <w:rsid w:val="00544575"/>
    <w:rsid w:val="00556B4B"/>
    <w:rsid w:val="005739A8"/>
    <w:rsid w:val="00575360"/>
    <w:rsid w:val="0057562B"/>
    <w:rsid w:val="005776D3"/>
    <w:rsid w:val="00581C84"/>
    <w:rsid w:val="00587B61"/>
    <w:rsid w:val="005A485C"/>
    <w:rsid w:val="005B1F6A"/>
    <w:rsid w:val="005D136D"/>
    <w:rsid w:val="005D1F7B"/>
    <w:rsid w:val="005D3B76"/>
    <w:rsid w:val="005F5019"/>
    <w:rsid w:val="00603CA1"/>
    <w:rsid w:val="006069B9"/>
    <w:rsid w:val="0063006B"/>
    <w:rsid w:val="00631DC6"/>
    <w:rsid w:val="006328ED"/>
    <w:rsid w:val="00634348"/>
    <w:rsid w:val="00640166"/>
    <w:rsid w:val="00641284"/>
    <w:rsid w:val="006448F0"/>
    <w:rsid w:val="00661C6D"/>
    <w:rsid w:val="0066325D"/>
    <w:rsid w:val="00675839"/>
    <w:rsid w:val="006761C7"/>
    <w:rsid w:val="00680778"/>
    <w:rsid w:val="00685449"/>
    <w:rsid w:val="006868E9"/>
    <w:rsid w:val="00690FB7"/>
    <w:rsid w:val="006B1D69"/>
    <w:rsid w:val="006B5696"/>
    <w:rsid w:val="006B77D6"/>
    <w:rsid w:val="006C2784"/>
    <w:rsid w:val="006C7F35"/>
    <w:rsid w:val="006E53BC"/>
    <w:rsid w:val="006E6207"/>
    <w:rsid w:val="006F0046"/>
    <w:rsid w:val="00705D94"/>
    <w:rsid w:val="00713496"/>
    <w:rsid w:val="00720112"/>
    <w:rsid w:val="007225AB"/>
    <w:rsid w:val="007235C2"/>
    <w:rsid w:val="00724EB2"/>
    <w:rsid w:val="00725D61"/>
    <w:rsid w:val="00725E92"/>
    <w:rsid w:val="00730926"/>
    <w:rsid w:val="00737F91"/>
    <w:rsid w:val="00751945"/>
    <w:rsid w:val="007525DF"/>
    <w:rsid w:val="007663FC"/>
    <w:rsid w:val="007839E1"/>
    <w:rsid w:val="007A6227"/>
    <w:rsid w:val="007B06BA"/>
    <w:rsid w:val="007C0CBF"/>
    <w:rsid w:val="007C74AD"/>
    <w:rsid w:val="007D1780"/>
    <w:rsid w:val="007D1A22"/>
    <w:rsid w:val="007E6FDF"/>
    <w:rsid w:val="007E7199"/>
    <w:rsid w:val="007F2413"/>
    <w:rsid w:val="008140F0"/>
    <w:rsid w:val="00814779"/>
    <w:rsid w:val="00827AFA"/>
    <w:rsid w:val="0084263C"/>
    <w:rsid w:val="00846D57"/>
    <w:rsid w:val="00855FCB"/>
    <w:rsid w:val="00857139"/>
    <w:rsid w:val="00860953"/>
    <w:rsid w:val="00862C1A"/>
    <w:rsid w:val="008670F4"/>
    <w:rsid w:val="00867BC2"/>
    <w:rsid w:val="00867D78"/>
    <w:rsid w:val="00873948"/>
    <w:rsid w:val="008747B9"/>
    <w:rsid w:val="008824E3"/>
    <w:rsid w:val="0088488C"/>
    <w:rsid w:val="008A2B44"/>
    <w:rsid w:val="008A3977"/>
    <w:rsid w:val="008B4989"/>
    <w:rsid w:val="008E2132"/>
    <w:rsid w:val="008E2F75"/>
    <w:rsid w:val="008E5E25"/>
    <w:rsid w:val="008F33B4"/>
    <w:rsid w:val="008F5D7C"/>
    <w:rsid w:val="0090338C"/>
    <w:rsid w:val="00905300"/>
    <w:rsid w:val="009135EB"/>
    <w:rsid w:val="00913871"/>
    <w:rsid w:val="00915907"/>
    <w:rsid w:val="00923E6B"/>
    <w:rsid w:val="00925CA8"/>
    <w:rsid w:val="00935DEC"/>
    <w:rsid w:val="00936414"/>
    <w:rsid w:val="00936DE3"/>
    <w:rsid w:val="009423DA"/>
    <w:rsid w:val="00965F95"/>
    <w:rsid w:val="0096718F"/>
    <w:rsid w:val="0097687D"/>
    <w:rsid w:val="00982CD3"/>
    <w:rsid w:val="0098501B"/>
    <w:rsid w:val="00992C0A"/>
    <w:rsid w:val="0099611C"/>
    <w:rsid w:val="009A169B"/>
    <w:rsid w:val="009A1803"/>
    <w:rsid w:val="009A560D"/>
    <w:rsid w:val="009A7FBD"/>
    <w:rsid w:val="009B5106"/>
    <w:rsid w:val="009D40D9"/>
    <w:rsid w:val="009E10A5"/>
    <w:rsid w:val="009E55F2"/>
    <w:rsid w:val="00A0216E"/>
    <w:rsid w:val="00A022B8"/>
    <w:rsid w:val="00A104DB"/>
    <w:rsid w:val="00A23DCE"/>
    <w:rsid w:val="00A355E3"/>
    <w:rsid w:val="00A50B66"/>
    <w:rsid w:val="00A63BF9"/>
    <w:rsid w:val="00A64700"/>
    <w:rsid w:val="00A66923"/>
    <w:rsid w:val="00A755FB"/>
    <w:rsid w:val="00A764D5"/>
    <w:rsid w:val="00A849AE"/>
    <w:rsid w:val="00A86328"/>
    <w:rsid w:val="00A87081"/>
    <w:rsid w:val="00A9461B"/>
    <w:rsid w:val="00A96043"/>
    <w:rsid w:val="00A97ECA"/>
    <w:rsid w:val="00AB150E"/>
    <w:rsid w:val="00AC18E1"/>
    <w:rsid w:val="00AD73D0"/>
    <w:rsid w:val="00AE2457"/>
    <w:rsid w:val="00B022FD"/>
    <w:rsid w:val="00B06E94"/>
    <w:rsid w:val="00B1281D"/>
    <w:rsid w:val="00B141FE"/>
    <w:rsid w:val="00B21442"/>
    <w:rsid w:val="00B2787F"/>
    <w:rsid w:val="00B3099D"/>
    <w:rsid w:val="00B37932"/>
    <w:rsid w:val="00B46688"/>
    <w:rsid w:val="00B6105E"/>
    <w:rsid w:val="00B62448"/>
    <w:rsid w:val="00B62BA8"/>
    <w:rsid w:val="00B70570"/>
    <w:rsid w:val="00B70998"/>
    <w:rsid w:val="00B754D3"/>
    <w:rsid w:val="00B83FCE"/>
    <w:rsid w:val="00B857D2"/>
    <w:rsid w:val="00B85D33"/>
    <w:rsid w:val="00B87C42"/>
    <w:rsid w:val="00BC0955"/>
    <w:rsid w:val="00BC532E"/>
    <w:rsid w:val="00BD1536"/>
    <w:rsid w:val="00BD27E4"/>
    <w:rsid w:val="00BF0EAA"/>
    <w:rsid w:val="00C07CBF"/>
    <w:rsid w:val="00C07F0C"/>
    <w:rsid w:val="00C07F40"/>
    <w:rsid w:val="00C150DA"/>
    <w:rsid w:val="00C21DD0"/>
    <w:rsid w:val="00C22929"/>
    <w:rsid w:val="00C340DA"/>
    <w:rsid w:val="00C42213"/>
    <w:rsid w:val="00C4562D"/>
    <w:rsid w:val="00C46739"/>
    <w:rsid w:val="00C4794D"/>
    <w:rsid w:val="00C5393C"/>
    <w:rsid w:val="00C65393"/>
    <w:rsid w:val="00C66AFF"/>
    <w:rsid w:val="00C87B93"/>
    <w:rsid w:val="00C95CFA"/>
    <w:rsid w:val="00CA2E45"/>
    <w:rsid w:val="00CA75A6"/>
    <w:rsid w:val="00CA763D"/>
    <w:rsid w:val="00CA7A8A"/>
    <w:rsid w:val="00CB4630"/>
    <w:rsid w:val="00CC3486"/>
    <w:rsid w:val="00CD2A10"/>
    <w:rsid w:val="00CE12F2"/>
    <w:rsid w:val="00CF0EA8"/>
    <w:rsid w:val="00D04B65"/>
    <w:rsid w:val="00D0771C"/>
    <w:rsid w:val="00D16A15"/>
    <w:rsid w:val="00D20C66"/>
    <w:rsid w:val="00D31138"/>
    <w:rsid w:val="00D33E47"/>
    <w:rsid w:val="00D418CF"/>
    <w:rsid w:val="00D551FB"/>
    <w:rsid w:val="00D61315"/>
    <w:rsid w:val="00D749EE"/>
    <w:rsid w:val="00D81057"/>
    <w:rsid w:val="00D85121"/>
    <w:rsid w:val="00DA1940"/>
    <w:rsid w:val="00DB2E48"/>
    <w:rsid w:val="00DB67A5"/>
    <w:rsid w:val="00DD1F14"/>
    <w:rsid w:val="00DD5BF6"/>
    <w:rsid w:val="00DE008D"/>
    <w:rsid w:val="00DF0E38"/>
    <w:rsid w:val="00DF1AFA"/>
    <w:rsid w:val="00E06EF1"/>
    <w:rsid w:val="00E07A35"/>
    <w:rsid w:val="00E10A4B"/>
    <w:rsid w:val="00E16958"/>
    <w:rsid w:val="00E20C97"/>
    <w:rsid w:val="00E21C9D"/>
    <w:rsid w:val="00E245A8"/>
    <w:rsid w:val="00E313D8"/>
    <w:rsid w:val="00E45B6C"/>
    <w:rsid w:val="00E47E58"/>
    <w:rsid w:val="00E51480"/>
    <w:rsid w:val="00E54340"/>
    <w:rsid w:val="00E618DB"/>
    <w:rsid w:val="00E66FBE"/>
    <w:rsid w:val="00E712F2"/>
    <w:rsid w:val="00E92A52"/>
    <w:rsid w:val="00E96A5C"/>
    <w:rsid w:val="00EA00F7"/>
    <w:rsid w:val="00EC6168"/>
    <w:rsid w:val="00EC6763"/>
    <w:rsid w:val="00EC7620"/>
    <w:rsid w:val="00ED2831"/>
    <w:rsid w:val="00EE47BF"/>
    <w:rsid w:val="00EF1A28"/>
    <w:rsid w:val="00EF6EB0"/>
    <w:rsid w:val="00F353BE"/>
    <w:rsid w:val="00F401F8"/>
    <w:rsid w:val="00F4189A"/>
    <w:rsid w:val="00F536E5"/>
    <w:rsid w:val="00F555EE"/>
    <w:rsid w:val="00F7351B"/>
    <w:rsid w:val="00F76855"/>
    <w:rsid w:val="00F8115B"/>
    <w:rsid w:val="00F833F7"/>
    <w:rsid w:val="00F86D9B"/>
    <w:rsid w:val="00F970EB"/>
    <w:rsid w:val="00FC09AB"/>
    <w:rsid w:val="00FC1411"/>
    <w:rsid w:val="00FC2D38"/>
    <w:rsid w:val="00FC2F97"/>
    <w:rsid w:val="00FC668E"/>
    <w:rsid w:val="00FD75AC"/>
    <w:rsid w:val="00FE086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E1A247-1F5E-46F5-9952-0AA5FA1E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暗色格線 1 - 輔色 21"/>
    <w:basedOn w:val="a"/>
    <w:uiPriority w:val="34"/>
    <w:qFormat/>
    <w:rsid w:val="00DD1F14"/>
    <w:pPr>
      <w:ind w:leftChars="200" w:left="480"/>
    </w:pPr>
  </w:style>
  <w:style w:type="paragraph" w:styleId="a4">
    <w:name w:val="header"/>
    <w:basedOn w:val="a"/>
    <w:link w:val="a5"/>
    <w:uiPriority w:val="99"/>
    <w:unhideWhenUsed/>
    <w:rsid w:val="00C07CBF"/>
    <w:pPr>
      <w:tabs>
        <w:tab w:val="center" w:pos="4153"/>
        <w:tab w:val="right" w:pos="8306"/>
      </w:tabs>
      <w:snapToGrid w:val="0"/>
    </w:pPr>
    <w:rPr>
      <w:sz w:val="20"/>
      <w:szCs w:val="20"/>
    </w:rPr>
  </w:style>
  <w:style w:type="character" w:customStyle="1" w:styleId="a5">
    <w:name w:val="頁首 字元"/>
    <w:link w:val="a4"/>
    <w:uiPriority w:val="99"/>
    <w:rsid w:val="00C07CBF"/>
    <w:rPr>
      <w:kern w:val="2"/>
    </w:rPr>
  </w:style>
  <w:style w:type="paragraph" w:styleId="a6">
    <w:name w:val="footer"/>
    <w:basedOn w:val="a"/>
    <w:link w:val="a7"/>
    <w:uiPriority w:val="99"/>
    <w:unhideWhenUsed/>
    <w:rsid w:val="00C07CBF"/>
    <w:pPr>
      <w:tabs>
        <w:tab w:val="center" w:pos="4153"/>
        <w:tab w:val="right" w:pos="8306"/>
      </w:tabs>
      <w:snapToGrid w:val="0"/>
    </w:pPr>
    <w:rPr>
      <w:sz w:val="20"/>
      <w:szCs w:val="20"/>
    </w:rPr>
  </w:style>
  <w:style w:type="character" w:customStyle="1" w:styleId="a7">
    <w:name w:val="頁尾 字元"/>
    <w:link w:val="a6"/>
    <w:uiPriority w:val="99"/>
    <w:rsid w:val="00C07CBF"/>
    <w:rPr>
      <w:kern w:val="2"/>
    </w:rPr>
  </w:style>
  <w:style w:type="character" w:styleId="a8">
    <w:name w:val="annotation reference"/>
    <w:uiPriority w:val="99"/>
    <w:semiHidden/>
    <w:unhideWhenUsed/>
    <w:rsid w:val="006448F0"/>
    <w:rPr>
      <w:sz w:val="18"/>
      <w:szCs w:val="18"/>
    </w:rPr>
  </w:style>
  <w:style w:type="paragraph" w:styleId="a9">
    <w:name w:val="annotation text"/>
    <w:basedOn w:val="a"/>
    <w:link w:val="aa"/>
    <w:uiPriority w:val="99"/>
    <w:semiHidden/>
    <w:unhideWhenUsed/>
    <w:rsid w:val="006448F0"/>
  </w:style>
  <w:style w:type="character" w:customStyle="1" w:styleId="aa">
    <w:name w:val="註解文字 字元"/>
    <w:link w:val="a9"/>
    <w:uiPriority w:val="99"/>
    <w:semiHidden/>
    <w:rsid w:val="006448F0"/>
    <w:rPr>
      <w:kern w:val="2"/>
      <w:sz w:val="24"/>
      <w:szCs w:val="22"/>
    </w:rPr>
  </w:style>
  <w:style w:type="paragraph" w:styleId="ab">
    <w:name w:val="annotation subject"/>
    <w:basedOn w:val="a9"/>
    <w:next w:val="a9"/>
    <w:link w:val="ac"/>
    <w:uiPriority w:val="99"/>
    <w:semiHidden/>
    <w:unhideWhenUsed/>
    <w:rsid w:val="006448F0"/>
    <w:rPr>
      <w:b/>
      <w:bCs/>
    </w:rPr>
  </w:style>
  <w:style w:type="character" w:customStyle="1" w:styleId="ac">
    <w:name w:val="註解主旨 字元"/>
    <w:link w:val="ab"/>
    <w:uiPriority w:val="99"/>
    <w:semiHidden/>
    <w:rsid w:val="006448F0"/>
    <w:rPr>
      <w:b/>
      <w:bCs/>
      <w:kern w:val="2"/>
      <w:sz w:val="24"/>
      <w:szCs w:val="22"/>
    </w:rPr>
  </w:style>
  <w:style w:type="paragraph" w:styleId="ad">
    <w:name w:val="Balloon Text"/>
    <w:basedOn w:val="a"/>
    <w:link w:val="ae"/>
    <w:uiPriority w:val="99"/>
    <w:semiHidden/>
    <w:unhideWhenUsed/>
    <w:rsid w:val="006448F0"/>
    <w:rPr>
      <w:rFonts w:ascii="Cambria" w:hAnsi="Cambria"/>
      <w:sz w:val="18"/>
      <w:szCs w:val="18"/>
    </w:rPr>
  </w:style>
  <w:style w:type="character" w:customStyle="1" w:styleId="ae">
    <w:name w:val="註解方塊文字 字元"/>
    <w:link w:val="ad"/>
    <w:uiPriority w:val="99"/>
    <w:semiHidden/>
    <w:rsid w:val="006448F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048D-B2EC-48CE-BE32-089FAD12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580</Characters>
  <Application>Microsoft Office Word</Application>
  <DocSecurity>0</DocSecurity>
  <Lines>4</Lines>
  <Paragraphs>1</Paragraphs>
  <ScaleCrop>false</ScaleCrop>
  <Company>mirdc</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新聞資料NEWS LETTER</dc:title>
  <dc:creator>m001488</dc:creator>
  <cp:lastModifiedBy>許世函</cp:lastModifiedBy>
  <cp:revision>2</cp:revision>
  <cp:lastPrinted>2014-10-06T02:48:00Z</cp:lastPrinted>
  <dcterms:created xsi:type="dcterms:W3CDTF">2016-05-09T06:13:00Z</dcterms:created>
  <dcterms:modified xsi:type="dcterms:W3CDTF">2016-05-09T06:13:00Z</dcterms:modified>
</cp:coreProperties>
</file>