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9B" w:rsidRPr="0024689B" w:rsidRDefault="00F86D9B">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6"/>
      </w:tblGrid>
      <w:tr w:rsidR="00C07CBF" w:rsidRPr="004B272C" w:rsidTr="00B46688">
        <w:trPr>
          <w:trHeight w:val="13661"/>
        </w:trPr>
        <w:tc>
          <w:tcPr>
            <w:tcW w:w="10426" w:type="dxa"/>
          </w:tcPr>
          <w:p w:rsidR="00C07CBF" w:rsidRPr="0024689B" w:rsidRDefault="00C07CBF" w:rsidP="00680778">
            <w:pPr>
              <w:spacing w:beforeLines="50" w:before="180"/>
              <w:rPr>
                <w:rFonts w:ascii="Times New Roman" w:eastAsia="標楷體" w:hAnsi="Times New Roman"/>
                <w:b/>
                <w:color w:val="1F497D"/>
                <w:sz w:val="56"/>
                <w:u w:val="single"/>
              </w:rPr>
            </w:pPr>
            <w:r w:rsidRPr="0024689B">
              <w:rPr>
                <w:rFonts w:ascii="Times New Roman" w:hAnsi="Times New Roman"/>
              </w:rPr>
              <w:br w:type="page"/>
            </w:r>
            <w:r w:rsidRPr="0024689B">
              <w:rPr>
                <w:rFonts w:ascii="Times New Roman" w:eastAsia="標楷體" w:hAnsi="Times New Roman"/>
                <w:b/>
                <w:color w:val="1F497D"/>
                <w:sz w:val="56"/>
              </w:rPr>
              <w:t xml:space="preserve"> </w:t>
            </w:r>
            <w:r w:rsidR="00992C0A" w:rsidRPr="0024689B">
              <w:rPr>
                <w:rFonts w:ascii="Times New Roman" w:eastAsia="標楷體" w:hAnsi="Times New Roman"/>
                <w:b/>
                <w:color w:val="1F497D"/>
                <w:sz w:val="56"/>
              </w:rPr>
              <w:t xml:space="preserve">  </w:t>
            </w:r>
            <w:r w:rsidRPr="0024689B">
              <w:rPr>
                <w:rFonts w:ascii="Times New Roman" w:eastAsia="標楷體" w:hAnsi="Times New Roman"/>
                <w:b/>
                <w:color w:val="1F497D"/>
                <w:sz w:val="56"/>
              </w:rPr>
              <w:t xml:space="preserve">   </w:t>
            </w:r>
            <w:r w:rsidR="00992C0A" w:rsidRPr="0024689B">
              <w:rPr>
                <w:rFonts w:ascii="Times New Roman" w:eastAsia="標楷體" w:hAnsi="Times New Roman"/>
                <w:b/>
                <w:color w:val="1F497D"/>
                <w:sz w:val="56"/>
              </w:rPr>
              <w:t xml:space="preserve">  </w:t>
            </w:r>
            <w:r w:rsidRPr="0024689B">
              <w:rPr>
                <w:rFonts w:ascii="Times New Roman" w:eastAsia="標楷體" w:hAnsi="Times New Roman"/>
                <w:b/>
                <w:color w:val="1F497D"/>
                <w:sz w:val="56"/>
                <w:u w:val="single"/>
              </w:rPr>
              <w:t>新聞資料</w:t>
            </w:r>
            <w:r w:rsidRPr="0024689B">
              <w:rPr>
                <w:rFonts w:ascii="Times New Roman" w:eastAsia="標楷體" w:hAnsi="Times New Roman"/>
                <w:b/>
                <w:color w:val="1F497D"/>
                <w:sz w:val="56"/>
                <w:u w:val="single"/>
              </w:rPr>
              <w:t>NEWS LETTER</w:t>
            </w:r>
          </w:p>
          <w:p w:rsidR="00C07CBF" w:rsidRPr="0024689B" w:rsidRDefault="00B3099D" w:rsidP="00C5393C">
            <w:pPr>
              <w:rPr>
                <w:rFonts w:ascii="Times New Roman" w:hAnsi="Times New Roman"/>
                <w:b/>
              </w:rPr>
            </w:pPr>
            <w:r>
              <w:rPr>
                <w:noProof/>
              </w:rPr>
              <w:drawing>
                <wp:anchor distT="0" distB="0" distL="114300" distR="114300" simplePos="0" relativeHeight="251657728" behindDoc="0" locked="0" layoutInCell="1" allowOverlap="1">
                  <wp:simplePos x="0" y="0"/>
                  <wp:positionH relativeFrom="column">
                    <wp:posOffset>815340</wp:posOffset>
                  </wp:positionH>
                  <wp:positionV relativeFrom="paragraph">
                    <wp:posOffset>-596265</wp:posOffset>
                  </wp:positionV>
                  <wp:extent cx="508635" cy="508635"/>
                  <wp:effectExtent l="0" t="0" r="5715" b="5715"/>
                  <wp:wrapSquare wrapText="bothSides"/>
                  <wp:docPr id="2" name="圖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中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anchor>
              </w:drawing>
            </w:r>
          </w:p>
          <w:p w:rsidR="00E96A5C" w:rsidRPr="00926455" w:rsidRDefault="00E96A5C" w:rsidP="00E96A5C">
            <w:pPr>
              <w:snapToGrid w:val="0"/>
              <w:spacing w:line="276" w:lineRule="auto"/>
              <w:jc w:val="center"/>
              <w:rPr>
                <w:rFonts w:ascii="Times New Roman" w:eastAsia="標楷體" w:hAnsi="Times New Roman"/>
                <w:b/>
                <w:sz w:val="36"/>
                <w:szCs w:val="36"/>
              </w:rPr>
            </w:pPr>
            <w:r w:rsidRPr="00926455">
              <w:rPr>
                <w:rFonts w:ascii="Times New Roman" w:eastAsia="標楷體" w:hAnsi="Times New Roman" w:hint="eastAsia"/>
                <w:b/>
                <w:sz w:val="36"/>
                <w:szCs w:val="36"/>
              </w:rPr>
              <w:t>金屬中心</w:t>
            </w:r>
            <w:r>
              <w:rPr>
                <w:rFonts w:ascii="Times New Roman" w:eastAsia="標楷體" w:hAnsi="Times New Roman" w:hint="eastAsia"/>
                <w:b/>
                <w:sz w:val="36"/>
                <w:szCs w:val="36"/>
              </w:rPr>
              <w:t>與聯盟廠商</w:t>
            </w:r>
            <w:r w:rsidRPr="00926455">
              <w:rPr>
                <w:rFonts w:ascii="Times New Roman" w:eastAsia="標楷體" w:hAnsi="Times New Roman" w:hint="eastAsia"/>
                <w:b/>
                <w:sz w:val="36"/>
                <w:szCs w:val="36"/>
              </w:rPr>
              <w:t>簽署技轉合作</w:t>
            </w:r>
          </w:p>
          <w:p w:rsidR="00E96A5C" w:rsidRDefault="00E96A5C" w:rsidP="00E96A5C">
            <w:pPr>
              <w:snapToGrid w:val="0"/>
              <w:spacing w:line="276" w:lineRule="auto"/>
              <w:jc w:val="center"/>
              <w:rPr>
                <w:rFonts w:ascii="Times New Roman" w:eastAsia="標楷體" w:hAnsi="Times New Roman"/>
                <w:b/>
                <w:sz w:val="36"/>
                <w:szCs w:val="36"/>
              </w:rPr>
            </w:pPr>
            <w:r w:rsidRPr="00926455">
              <w:rPr>
                <w:rFonts w:ascii="Times New Roman" w:eastAsia="標楷體" w:hAnsi="Times New Roman" w:hint="eastAsia"/>
                <w:b/>
                <w:sz w:val="36"/>
                <w:szCs w:val="36"/>
              </w:rPr>
              <w:t>綻開節能</w:t>
            </w:r>
            <w:r>
              <w:rPr>
                <w:rFonts w:ascii="Times New Roman" w:eastAsia="標楷體" w:hAnsi="Times New Roman" w:hint="eastAsia"/>
                <w:b/>
                <w:sz w:val="36"/>
                <w:szCs w:val="36"/>
              </w:rPr>
              <w:t>新</w:t>
            </w:r>
            <w:r w:rsidRPr="00926455">
              <w:rPr>
                <w:rFonts w:ascii="Times New Roman" w:eastAsia="標楷體" w:hAnsi="Times New Roman" w:hint="eastAsia"/>
                <w:b/>
                <w:sz w:val="36"/>
                <w:szCs w:val="36"/>
              </w:rPr>
              <w:t>風采</w:t>
            </w:r>
          </w:p>
          <w:p w:rsidR="00E96A5C" w:rsidRPr="00926455" w:rsidRDefault="00E96A5C" w:rsidP="00E96A5C">
            <w:pPr>
              <w:snapToGrid w:val="0"/>
              <w:spacing w:line="400" w:lineRule="exact"/>
              <w:jc w:val="center"/>
              <w:rPr>
                <w:rFonts w:ascii="Times New Roman" w:eastAsia="標楷體" w:hAnsi="Times New Roman"/>
                <w:b/>
                <w:sz w:val="36"/>
                <w:szCs w:val="36"/>
              </w:rPr>
            </w:pPr>
          </w:p>
          <w:p w:rsidR="00E96A5C" w:rsidRPr="000E3F71" w:rsidRDefault="00680778" w:rsidP="00E96A5C">
            <w:pPr>
              <w:spacing w:line="500" w:lineRule="exact"/>
              <w:rPr>
                <w:rFonts w:ascii="標楷體" w:eastAsia="標楷體" w:hAnsi="標楷體"/>
                <w:sz w:val="28"/>
                <w:szCs w:val="28"/>
              </w:rPr>
            </w:pPr>
            <w:r>
              <w:rPr>
                <w:rFonts w:ascii="標楷體" w:eastAsia="標楷體" w:hAnsi="標楷體" w:hint="eastAsia"/>
                <w:sz w:val="28"/>
                <w:szCs w:val="28"/>
              </w:rPr>
              <w:t>由財團法人金屬工業研究發展中心</w:t>
            </w:r>
            <w:r w:rsidR="00ED2831">
              <w:rPr>
                <w:rFonts w:ascii="標楷體" w:eastAsia="標楷體" w:hAnsi="標楷體" w:hint="eastAsia"/>
                <w:sz w:val="28"/>
                <w:szCs w:val="28"/>
              </w:rPr>
              <w:t>號召成立之「蓄熱燃燒產業研發及應用聯盟」，在今年大放異彩，特訂</w:t>
            </w:r>
            <w:r w:rsidR="00E96A5C" w:rsidRPr="001C5DDB">
              <w:rPr>
                <w:rFonts w:ascii="標楷體" w:eastAsia="標楷體" w:hAnsi="標楷體" w:hint="eastAsia"/>
                <w:sz w:val="28"/>
                <w:szCs w:val="28"/>
              </w:rPr>
              <w:t>於4月28日在臨海工業區服務中心舉行聯盟擴大會議與技轉合作簽約儀式，邀請能源局林文信科長到場指導。</w:t>
            </w:r>
          </w:p>
          <w:p w:rsidR="00E96A5C" w:rsidRPr="001C5DDB" w:rsidRDefault="00E96A5C" w:rsidP="00680778">
            <w:pPr>
              <w:snapToGrid w:val="0"/>
              <w:spacing w:beforeLines="50" w:before="180" w:line="500" w:lineRule="exact"/>
              <w:ind w:firstLineChars="12" w:firstLine="34"/>
              <w:jc w:val="both"/>
              <w:rPr>
                <w:rFonts w:ascii="Times New Roman" w:eastAsia="標楷體" w:hAnsi="Times New Roman"/>
                <w:b/>
                <w:sz w:val="28"/>
                <w:szCs w:val="28"/>
              </w:rPr>
            </w:pPr>
          </w:p>
          <w:p w:rsidR="00E96A5C" w:rsidRPr="001C5DDB" w:rsidRDefault="00E96A5C" w:rsidP="00E96A5C">
            <w:pPr>
              <w:spacing w:line="500" w:lineRule="exact"/>
              <w:rPr>
                <w:rFonts w:ascii="標楷體" w:eastAsia="標楷體" w:hAnsi="標楷體"/>
                <w:sz w:val="28"/>
                <w:szCs w:val="28"/>
              </w:rPr>
            </w:pPr>
            <w:r w:rsidRPr="001C5DDB">
              <w:rPr>
                <w:rFonts w:ascii="標楷體" w:eastAsia="標楷體" w:hAnsi="標楷體" w:hint="eastAsia"/>
                <w:sz w:val="28"/>
                <w:szCs w:val="28"/>
              </w:rPr>
              <w:t>此次技轉廠商包括</w:t>
            </w:r>
            <w:r w:rsidRPr="001C5DDB">
              <w:rPr>
                <w:rFonts w:ascii="Times New Roman" w:eastAsia="標楷體" w:hAnsi="Times New Roman" w:hint="eastAsia"/>
                <w:sz w:val="28"/>
                <w:szCs w:val="28"/>
              </w:rPr>
              <w:t>鍾成工業</w:t>
            </w:r>
            <w:r w:rsidRPr="001C5DDB">
              <w:rPr>
                <w:rFonts w:ascii="標楷體" w:eastAsia="標楷體" w:hAnsi="標楷體" w:hint="eastAsia"/>
                <w:sz w:val="28"/>
                <w:szCs w:val="28"/>
              </w:rPr>
              <w:t>、</w:t>
            </w:r>
            <w:r w:rsidRPr="001C5DDB">
              <w:rPr>
                <w:rFonts w:ascii="Times New Roman" w:eastAsia="標楷體" w:hAnsi="Times New Roman" w:hint="eastAsia"/>
                <w:sz w:val="28"/>
                <w:szCs w:val="28"/>
              </w:rPr>
              <w:t>惠爾好機械</w:t>
            </w:r>
            <w:r w:rsidRPr="001C5DDB">
              <w:rPr>
                <w:rFonts w:ascii="標楷體" w:eastAsia="標楷體" w:hAnsi="標楷體" w:hint="eastAsia"/>
                <w:sz w:val="28"/>
                <w:szCs w:val="28"/>
              </w:rPr>
              <w:t>，</w:t>
            </w:r>
            <w:r w:rsidRPr="001C5DDB">
              <w:rPr>
                <w:rFonts w:ascii="Times New Roman" w:eastAsia="標楷體" w:hAnsi="Times New Roman" w:hint="eastAsia"/>
                <w:sz w:val="28"/>
                <w:szCs w:val="28"/>
              </w:rPr>
              <w:t>在能源局</w:t>
            </w:r>
            <w:r w:rsidRPr="001C5DDB">
              <w:rPr>
                <w:rFonts w:ascii="標楷體" w:eastAsia="標楷體" w:hAnsi="標楷體" w:hint="eastAsia"/>
                <w:sz w:val="28"/>
                <w:szCs w:val="28"/>
              </w:rPr>
              <w:t>、</w:t>
            </w:r>
            <w:r w:rsidRPr="001C5DDB">
              <w:rPr>
                <w:rFonts w:ascii="Times New Roman" w:eastAsia="標楷體" w:hAnsi="Times New Roman" w:hint="eastAsia"/>
                <w:sz w:val="28"/>
                <w:szCs w:val="28"/>
              </w:rPr>
              <w:t>工業局之長官及聯盟成員共同見證下</w:t>
            </w:r>
            <w:r w:rsidRPr="001C5DDB">
              <w:rPr>
                <w:rFonts w:ascii="標楷體" w:eastAsia="標楷體" w:hAnsi="標楷體" w:hint="eastAsia"/>
                <w:sz w:val="28"/>
                <w:szCs w:val="28"/>
              </w:rPr>
              <w:t>，</w:t>
            </w:r>
            <w:r w:rsidRPr="001C5DDB">
              <w:rPr>
                <w:rFonts w:ascii="Times New Roman" w:eastAsia="標楷體" w:hAnsi="Times New Roman" w:hint="eastAsia"/>
                <w:sz w:val="28"/>
                <w:szCs w:val="28"/>
              </w:rPr>
              <w:t>與金屬中心簽訂相關技轉契約</w:t>
            </w:r>
            <w:r w:rsidRPr="001C5DDB">
              <w:rPr>
                <w:rFonts w:ascii="標楷體" w:eastAsia="標楷體" w:hAnsi="標楷體" w:hint="eastAsia"/>
                <w:sz w:val="28"/>
                <w:szCs w:val="28"/>
              </w:rPr>
              <w:t>。</w:t>
            </w:r>
            <w:r w:rsidRPr="001C5DDB">
              <w:rPr>
                <w:rFonts w:ascii="標楷體" w:eastAsia="標楷體" w:hAnsi="標楷體" w:hint="eastAsia"/>
                <w:color w:val="000000"/>
                <w:sz w:val="28"/>
                <w:szCs w:val="28"/>
              </w:rPr>
              <w:t>鍾成公司為節能服務業者，與金屬中心技術轉移合作進行加熱爐蓄熱燃燒設備設計及開發，希望</w:t>
            </w:r>
            <w:r w:rsidR="00C4794D">
              <w:rPr>
                <w:rFonts w:ascii="標楷體" w:eastAsia="標楷體" w:hAnsi="標楷體" w:hint="eastAsia"/>
                <w:color w:val="000000"/>
                <w:sz w:val="28"/>
                <w:szCs w:val="28"/>
              </w:rPr>
              <w:t>藉著與金屬中心攜手合作，將</w:t>
            </w:r>
            <w:r w:rsidRPr="001C5DDB">
              <w:rPr>
                <w:rFonts w:ascii="標楷體" w:eastAsia="標楷體" w:hAnsi="標楷體" w:hint="eastAsia"/>
                <w:color w:val="000000"/>
                <w:sz w:val="28"/>
                <w:szCs w:val="28"/>
              </w:rPr>
              <w:t>服務對象從鋼鐵廠擴及到金屬製造相關產業用之高溫爐、氧化爐、加熱爐</w:t>
            </w:r>
            <w:r w:rsidRPr="001C5DDB">
              <w:rPr>
                <w:rFonts w:ascii="標楷體" w:eastAsia="標楷體" w:hAnsi="標楷體" w:hint="eastAsia"/>
                <w:sz w:val="28"/>
                <w:szCs w:val="28"/>
              </w:rPr>
              <w:t>及熱處理爐等爐體。工業爐體業者惠爾好機械公司取得蓄熱式燃燒系統與爐體整合技術，期望藉由導入蓄熱燃燒理論設計以及廢熱回收節能模組績效驗證等技術，建立300 KW以下殼模燒</w:t>
            </w:r>
            <w:r w:rsidR="00C4794D">
              <w:rPr>
                <w:rFonts w:ascii="標楷體" w:eastAsia="標楷體" w:hAnsi="標楷體" w:hint="eastAsia"/>
                <w:sz w:val="28"/>
                <w:szCs w:val="28"/>
              </w:rPr>
              <w:t>結爐蓄熱式燃燒系統服務能量，提供精密鑄造產業節能選擇。另</w:t>
            </w:r>
            <w:r w:rsidRPr="001C5DDB">
              <w:rPr>
                <w:rFonts w:ascii="標楷體" w:eastAsia="標楷體" w:hAnsi="標楷體" w:hint="eastAsia"/>
                <w:sz w:val="28"/>
                <w:szCs w:val="28"/>
              </w:rPr>
              <w:t>外，國內老字號的和成欣業亦與金屬中心簽訂MOU</w:t>
            </w:r>
            <w:r w:rsidR="00C4794D">
              <w:rPr>
                <w:rFonts w:ascii="標楷體" w:eastAsia="標楷體" w:hAnsi="標楷體" w:hint="eastAsia"/>
                <w:sz w:val="28"/>
                <w:szCs w:val="28"/>
              </w:rPr>
              <w:t>。因為深感衛浴生產屬於</w:t>
            </w:r>
            <w:r w:rsidRPr="001C5DDB">
              <w:rPr>
                <w:rFonts w:ascii="標楷體" w:eastAsia="標楷體" w:hAnsi="標楷體" w:hint="eastAsia"/>
                <w:sz w:val="28"/>
                <w:szCs w:val="28"/>
              </w:rPr>
              <w:t>高耗能產業，因此</w:t>
            </w:r>
            <w:r w:rsidR="00C4794D" w:rsidRPr="001C5DDB">
              <w:rPr>
                <w:rFonts w:ascii="標楷體" w:eastAsia="標楷體" w:hAnsi="標楷體" w:hint="eastAsia"/>
                <w:sz w:val="28"/>
                <w:szCs w:val="28"/>
              </w:rPr>
              <w:t>和成欣業</w:t>
            </w:r>
            <w:r w:rsidRPr="001C5DDB">
              <w:rPr>
                <w:rFonts w:ascii="標楷體" w:eastAsia="標楷體" w:hAnsi="標楷體" w:hint="eastAsia"/>
                <w:sz w:val="28"/>
                <w:szCs w:val="28"/>
              </w:rPr>
              <w:t>希望能藉由參與聯盟，研發出各種燃燒爐之蓄熱材料，共同為後代子孫保留乾淨環境之使命一起努力。</w:t>
            </w:r>
          </w:p>
          <w:p w:rsidR="00E96A5C" w:rsidRPr="001C5DDB" w:rsidRDefault="00E96A5C" w:rsidP="00E96A5C">
            <w:pPr>
              <w:snapToGrid w:val="0"/>
              <w:spacing w:line="500" w:lineRule="exact"/>
              <w:ind w:firstLineChars="12" w:firstLine="34"/>
              <w:jc w:val="both"/>
              <w:rPr>
                <w:rFonts w:ascii="Times New Roman" w:eastAsia="標楷體" w:hAnsi="Times New Roman"/>
                <w:b/>
                <w:sz w:val="28"/>
                <w:szCs w:val="28"/>
              </w:rPr>
            </w:pPr>
          </w:p>
          <w:p w:rsidR="00E51480" w:rsidRPr="00D16A15" w:rsidRDefault="00E96A5C" w:rsidP="00C4794D">
            <w:pPr>
              <w:spacing w:line="500" w:lineRule="exact"/>
              <w:rPr>
                <w:rFonts w:ascii="Times New Roman" w:eastAsia="標楷體" w:hAnsi="Times New Roman"/>
                <w:color w:val="1F3864" w:themeColor="accent5" w:themeShade="80"/>
                <w:sz w:val="28"/>
                <w:szCs w:val="28"/>
              </w:rPr>
            </w:pPr>
            <w:r w:rsidRPr="001C5DDB">
              <w:rPr>
                <w:rFonts w:ascii="標楷體" w:eastAsia="標楷體" w:hAnsi="標楷體" w:hint="eastAsia"/>
                <w:sz w:val="28"/>
                <w:szCs w:val="28"/>
              </w:rPr>
              <w:t>讓台灣工業能有效地做到節能減碳，並將技術本土化</w:t>
            </w:r>
            <w:r w:rsidR="003B0F8A">
              <w:rPr>
                <w:rFonts w:ascii="標楷體" w:eastAsia="標楷體" w:hAnsi="標楷體" w:hint="eastAsia"/>
                <w:sz w:val="28"/>
                <w:szCs w:val="28"/>
              </w:rPr>
              <w:t>，</w:t>
            </w:r>
            <w:r w:rsidRPr="001C5DDB">
              <w:rPr>
                <w:rFonts w:ascii="標楷體" w:eastAsia="標楷體" w:hAnsi="標楷體" w:hint="eastAsia"/>
                <w:sz w:val="28"/>
                <w:szCs w:val="28"/>
              </w:rPr>
              <w:t>是金屬中心在本計畫的重要執行方向。能源局委託金屬工業研究發展中心執行之「</w:t>
            </w:r>
            <w:r w:rsidRPr="000E3F71">
              <w:rPr>
                <w:rFonts w:ascii="標楷體" w:eastAsia="標楷體" w:hAnsi="標楷體"/>
                <w:sz w:val="28"/>
                <w:szCs w:val="28"/>
              </w:rPr>
              <w:t>高效率蓄熱式燃燒系統研究計畫</w:t>
            </w:r>
            <w:r w:rsidRPr="001C5DDB">
              <w:rPr>
                <w:rFonts w:ascii="標楷體" w:eastAsia="標楷體" w:hAnsi="標楷體" w:hint="eastAsia"/>
                <w:sz w:val="28"/>
                <w:szCs w:val="28"/>
              </w:rPr>
              <w:t>」、</w:t>
            </w:r>
            <w:r w:rsidRPr="000E3F71">
              <w:rPr>
                <w:rFonts w:ascii="標楷體" w:eastAsia="標楷體" w:hAnsi="標楷體"/>
                <w:sz w:val="28"/>
                <w:szCs w:val="28"/>
              </w:rPr>
              <w:t>「</w:t>
            </w:r>
            <w:r w:rsidRPr="000E3F71">
              <w:rPr>
                <w:rFonts w:ascii="標楷體" w:eastAsia="標楷體" w:hAnsi="標楷體" w:hint="eastAsia"/>
                <w:sz w:val="28"/>
                <w:szCs w:val="28"/>
              </w:rPr>
              <w:t>創新分離式蓄熱燃燒系統開發計畫</w:t>
            </w:r>
            <w:r w:rsidRPr="000E3F71">
              <w:rPr>
                <w:rFonts w:ascii="標楷體" w:eastAsia="標楷體" w:hAnsi="標楷體"/>
                <w:sz w:val="28"/>
                <w:szCs w:val="28"/>
              </w:rPr>
              <w:t>」</w:t>
            </w:r>
            <w:r w:rsidRPr="001C5DDB">
              <w:rPr>
                <w:rFonts w:ascii="標楷體" w:eastAsia="標楷體" w:hAnsi="標楷體" w:hint="eastAsia"/>
                <w:sz w:val="28"/>
                <w:szCs w:val="28"/>
              </w:rPr>
              <w:t>，</w:t>
            </w:r>
            <w:r w:rsidRPr="000E3F71">
              <w:rPr>
                <w:rFonts w:ascii="標楷體" w:eastAsia="標楷體" w:hAnsi="標楷體" w:hint="eastAsia"/>
                <w:sz w:val="28"/>
                <w:szCs w:val="28"/>
              </w:rPr>
              <w:t>有效提升燃燒廢熱回收效率及降低蓄熱式燃燒系統體積，服務國內高溫製程業者，達到產業節能之目標，擴大節能效益。</w:t>
            </w:r>
            <w:r w:rsidRPr="001C5DDB">
              <w:rPr>
                <w:rFonts w:ascii="標楷體" w:eastAsia="標楷體" w:hAnsi="標楷體" w:hint="eastAsia"/>
                <w:sz w:val="28"/>
                <w:szCs w:val="28"/>
              </w:rPr>
              <w:t>同日(28日)下午，將以蓄熱燃燒系統介紹、</w:t>
            </w:r>
            <w:r w:rsidRPr="000E3F71">
              <w:rPr>
                <w:rFonts w:ascii="標楷體" w:eastAsia="標楷體" w:hAnsi="標楷體" w:hint="eastAsia"/>
                <w:sz w:val="28"/>
                <w:szCs w:val="28"/>
              </w:rPr>
              <w:t>冷卻系統智慧節能服務</w:t>
            </w:r>
            <w:r w:rsidRPr="001C5DDB">
              <w:rPr>
                <w:rFonts w:ascii="標楷體" w:eastAsia="標楷體" w:hAnsi="標楷體" w:hint="eastAsia"/>
                <w:sz w:val="28"/>
                <w:szCs w:val="28"/>
              </w:rPr>
              <w:t>及</w:t>
            </w:r>
            <w:r w:rsidRPr="000E3F71">
              <w:rPr>
                <w:rFonts w:ascii="標楷體" w:eastAsia="標楷體" w:hAnsi="標楷體"/>
                <w:sz w:val="28"/>
                <w:szCs w:val="28"/>
              </w:rPr>
              <w:t>壓縮空氣系統節能改善</w:t>
            </w:r>
            <w:r w:rsidRPr="001C5DDB">
              <w:rPr>
                <w:rFonts w:ascii="標楷體" w:eastAsia="標楷體" w:hAnsi="標楷體" w:hint="eastAsia"/>
                <w:sz w:val="28"/>
                <w:szCs w:val="28"/>
              </w:rPr>
              <w:t>為議題舉辦節能說明會。</w:t>
            </w:r>
          </w:p>
        </w:tc>
      </w:tr>
    </w:tbl>
    <w:p w:rsidR="00965F95" w:rsidRPr="00102914" w:rsidRDefault="00965F95" w:rsidP="009E55F2">
      <w:pPr>
        <w:rPr>
          <w:rFonts w:ascii="Times New Roman" w:eastAsia="標楷體" w:hAnsi="Times New Roman"/>
          <w:b/>
          <w:sz w:val="28"/>
          <w:szCs w:val="28"/>
        </w:rPr>
      </w:pPr>
    </w:p>
    <w:p w:rsidR="007F2413" w:rsidRDefault="00965F95" w:rsidP="009E55F2">
      <w:pPr>
        <w:rPr>
          <w:rFonts w:ascii="Times New Roman" w:eastAsia="標楷體" w:hAnsi="Times New Roman"/>
          <w:b/>
          <w:sz w:val="28"/>
          <w:szCs w:val="28"/>
        </w:rPr>
      </w:pPr>
      <w:r>
        <w:rPr>
          <w:rFonts w:ascii="Times New Roman" w:eastAsia="標楷體" w:hAnsi="Times New Roman"/>
          <w:b/>
          <w:sz w:val="28"/>
          <w:szCs w:val="28"/>
        </w:rPr>
        <w:br w:type="page"/>
      </w:r>
      <w:bookmarkStart w:id="0" w:name="_GoBack"/>
      <w:bookmarkEnd w:id="0"/>
    </w:p>
    <w:sectPr w:rsidR="007F2413"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513" w:rsidRDefault="004E2513" w:rsidP="00C07CBF">
      <w:r>
        <w:separator/>
      </w:r>
    </w:p>
  </w:endnote>
  <w:endnote w:type="continuationSeparator" w:id="0">
    <w:p w:rsidR="004E2513" w:rsidRDefault="004E2513"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513" w:rsidRDefault="004E2513" w:rsidP="00C07CBF">
      <w:r>
        <w:separator/>
      </w:r>
    </w:p>
  </w:footnote>
  <w:footnote w:type="continuationSeparator" w:id="0">
    <w:p w:rsidR="004E2513" w:rsidRDefault="004E2513" w:rsidP="00C07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C44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8"/>
  </w:num>
  <w:num w:numId="4">
    <w:abstractNumId w:val="4"/>
  </w:num>
  <w:num w:numId="5">
    <w:abstractNumId w:val="6"/>
  </w:num>
  <w:num w:numId="6">
    <w:abstractNumId w:val="11"/>
  </w:num>
  <w:num w:numId="7">
    <w:abstractNumId w:val="9"/>
  </w:num>
  <w:num w:numId="8">
    <w:abstractNumId w:val="12"/>
  </w:num>
  <w:num w:numId="9">
    <w:abstractNumId w:val="1"/>
  </w:num>
  <w:num w:numId="10">
    <w:abstractNumId w:val="7"/>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343"/>
    <w:rsid w:val="00006BD4"/>
    <w:rsid w:val="00010723"/>
    <w:rsid w:val="000168A6"/>
    <w:rsid w:val="00020BC9"/>
    <w:rsid w:val="000243DB"/>
    <w:rsid w:val="00061918"/>
    <w:rsid w:val="00066B0A"/>
    <w:rsid w:val="000842BE"/>
    <w:rsid w:val="00084B5B"/>
    <w:rsid w:val="00093E91"/>
    <w:rsid w:val="000A2F01"/>
    <w:rsid w:val="000A585A"/>
    <w:rsid w:val="000A6124"/>
    <w:rsid w:val="000B0A15"/>
    <w:rsid w:val="000B34C4"/>
    <w:rsid w:val="000B3FC2"/>
    <w:rsid w:val="000B56F1"/>
    <w:rsid w:val="000B6AC4"/>
    <w:rsid w:val="000B76AE"/>
    <w:rsid w:val="000E0FDF"/>
    <w:rsid w:val="000E52AC"/>
    <w:rsid w:val="000E6EEF"/>
    <w:rsid w:val="000F63FC"/>
    <w:rsid w:val="00101D7E"/>
    <w:rsid w:val="00102914"/>
    <w:rsid w:val="00104D43"/>
    <w:rsid w:val="00104F31"/>
    <w:rsid w:val="0010782C"/>
    <w:rsid w:val="001177AB"/>
    <w:rsid w:val="001272AB"/>
    <w:rsid w:val="00131115"/>
    <w:rsid w:val="00141FB7"/>
    <w:rsid w:val="00147064"/>
    <w:rsid w:val="00147D16"/>
    <w:rsid w:val="00150A80"/>
    <w:rsid w:val="00157F5A"/>
    <w:rsid w:val="001618FC"/>
    <w:rsid w:val="0016626D"/>
    <w:rsid w:val="00171D64"/>
    <w:rsid w:val="00173D79"/>
    <w:rsid w:val="00187017"/>
    <w:rsid w:val="0019353E"/>
    <w:rsid w:val="001A2516"/>
    <w:rsid w:val="001C7624"/>
    <w:rsid w:val="001D4A78"/>
    <w:rsid w:val="001E53BE"/>
    <w:rsid w:val="001F16EB"/>
    <w:rsid w:val="001F1A31"/>
    <w:rsid w:val="001F1BFF"/>
    <w:rsid w:val="0020007D"/>
    <w:rsid w:val="00200C66"/>
    <w:rsid w:val="00201493"/>
    <w:rsid w:val="002017F9"/>
    <w:rsid w:val="00206015"/>
    <w:rsid w:val="00213ACB"/>
    <w:rsid w:val="00232EE9"/>
    <w:rsid w:val="00237604"/>
    <w:rsid w:val="0024689B"/>
    <w:rsid w:val="00254E13"/>
    <w:rsid w:val="00261AFA"/>
    <w:rsid w:val="00273595"/>
    <w:rsid w:val="00277467"/>
    <w:rsid w:val="002775C3"/>
    <w:rsid w:val="00296DD6"/>
    <w:rsid w:val="002A60C7"/>
    <w:rsid w:val="002A7301"/>
    <w:rsid w:val="002B48A4"/>
    <w:rsid w:val="002C24B7"/>
    <w:rsid w:val="002C3AF6"/>
    <w:rsid w:val="002E0C07"/>
    <w:rsid w:val="002E3D7A"/>
    <w:rsid w:val="00303933"/>
    <w:rsid w:val="00303B1B"/>
    <w:rsid w:val="00325C9F"/>
    <w:rsid w:val="00343EF6"/>
    <w:rsid w:val="003478C4"/>
    <w:rsid w:val="00350765"/>
    <w:rsid w:val="00351D22"/>
    <w:rsid w:val="00351D40"/>
    <w:rsid w:val="00352CB2"/>
    <w:rsid w:val="003573AA"/>
    <w:rsid w:val="00365C4E"/>
    <w:rsid w:val="00387824"/>
    <w:rsid w:val="003923A1"/>
    <w:rsid w:val="003933D6"/>
    <w:rsid w:val="003966CF"/>
    <w:rsid w:val="003A2264"/>
    <w:rsid w:val="003A340F"/>
    <w:rsid w:val="003A7BB8"/>
    <w:rsid w:val="003B0F8A"/>
    <w:rsid w:val="003B10FA"/>
    <w:rsid w:val="003B1343"/>
    <w:rsid w:val="003B3A43"/>
    <w:rsid w:val="003C41AB"/>
    <w:rsid w:val="003D029D"/>
    <w:rsid w:val="003F023D"/>
    <w:rsid w:val="003F4657"/>
    <w:rsid w:val="0040029B"/>
    <w:rsid w:val="00403013"/>
    <w:rsid w:val="00404D4A"/>
    <w:rsid w:val="004076AE"/>
    <w:rsid w:val="00421249"/>
    <w:rsid w:val="00426C26"/>
    <w:rsid w:val="00432F32"/>
    <w:rsid w:val="004405C3"/>
    <w:rsid w:val="00443349"/>
    <w:rsid w:val="00443937"/>
    <w:rsid w:val="00443F9E"/>
    <w:rsid w:val="0044507A"/>
    <w:rsid w:val="00446946"/>
    <w:rsid w:val="00453285"/>
    <w:rsid w:val="00474136"/>
    <w:rsid w:val="0047599B"/>
    <w:rsid w:val="00476E81"/>
    <w:rsid w:val="00487725"/>
    <w:rsid w:val="004959D6"/>
    <w:rsid w:val="00496CDE"/>
    <w:rsid w:val="004A169C"/>
    <w:rsid w:val="004A525C"/>
    <w:rsid w:val="004A569C"/>
    <w:rsid w:val="004B10E0"/>
    <w:rsid w:val="004B272C"/>
    <w:rsid w:val="004C6C76"/>
    <w:rsid w:val="004D2DF0"/>
    <w:rsid w:val="004D7721"/>
    <w:rsid w:val="004E2513"/>
    <w:rsid w:val="004E5EA2"/>
    <w:rsid w:val="004F56EF"/>
    <w:rsid w:val="004F6E45"/>
    <w:rsid w:val="00500CB6"/>
    <w:rsid w:val="005045EF"/>
    <w:rsid w:val="00514EA5"/>
    <w:rsid w:val="00521430"/>
    <w:rsid w:val="005302FF"/>
    <w:rsid w:val="00530720"/>
    <w:rsid w:val="0054256C"/>
    <w:rsid w:val="00544575"/>
    <w:rsid w:val="00556B4B"/>
    <w:rsid w:val="005739A8"/>
    <w:rsid w:val="00575360"/>
    <w:rsid w:val="0057562B"/>
    <w:rsid w:val="005776D3"/>
    <w:rsid w:val="00581C84"/>
    <w:rsid w:val="00587B61"/>
    <w:rsid w:val="005A485C"/>
    <w:rsid w:val="005B1F6A"/>
    <w:rsid w:val="005D136D"/>
    <w:rsid w:val="005D1F7B"/>
    <w:rsid w:val="005D3B76"/>
    <w:rsid w:val="005F5019"/>
    <w:rsid w:val="00603CA1"/>
    <w:rsid w:val="006069B9"/>
    <w:rsid w:val="0063006B"/>
    <w:rsid w:val="00631DC6"/>
    <w:rsid w:val="006328ED"/>
    <w:rsid w:val="00634348"/>
    <w:rsid w:val="00640166"/>
    <w:rsid w:val="00641284"/>
    <w:rsid w:val="006448F0"/>
    <w:rsid w:val="00661C6D"/>
    <w:rsid w:val="0066325D"/>
    <w:rsid w:val="006761C7"/>
    <w:rsid w:val="00680778"/>
    <w:rsid w:val="00685449"/>
    <w:rsid w:val="006868E9"/>
    <w:rsid w:val="00690FB7"/>
    <w:rsid w:val="006B1D69"/>
    <w:rsid w:val="006B5696"/>
    <w:rsid w:val="006B77D6"/>
    <w:rsid w:val="006C2784"/>
    <w:rsid w:val="006C7F35"/>
    <w:rsid w:val="006E53BC"/>
    <w:rsid w:val="006E6207"/>
    <w:rsid w:val="006F0046"/>
    <w:rsid w:val="00713496"/>
    <w:rsid w:val="00720112"/>
    <w:rsid w:val="007225AB"/>
    <w:rsid w:val="007235C2"/>
    <w:rsid w:val="00724EB2"/>
    <w:rsid w:val="00725D61"/>
    <w:rsid w:val="00725E92"/>
    <w:rsid w:val="00730926"/>
    <w:rsid w:val="00737F91"/>
    <w:rsid w:val="00751945"/>
    <w:rsid w:val="007525DF"/>
    <w:rsid w:val="007663FC"/>
    <w:rsid w:val="007839E1"/>
    <w:rsid w:val="007A6227"/>
    <w:rsid w:val="007B06BA"/>
    <w:rsid w:val="007C0CBF"/>
    <w:rsid w:val="007C74AD"/>
    <w:rsid w:val="007D1780"/>
    <w:rsid w:val="007D1A22"/>
    <w:rsid w:val="007E6FDF"/>
    <w:rsid w:val="007E7199"/>
    <w:rsid w:val="007F2413"/>
    <w:rsid w:val="008140F0"/>
    <w:rsid w:val="00814779"/>
    <w:rsid w:val="00827AFA"/>
    <w:rsid w:val="0084263C"/>
    <w:rsid w:val="00846D57"/>
    <w:rsid w:val="00855FCB"/>
    <w:rsid w:val="00857139"/>
    <w:rsid w:val="00860953"/>
    <w:rsid w:val="00862C1A"/>
    <w:rsid w:val="008670F4"/>
    <w:rsid w:val="00867BC2"/>
    <w:rsid w:val="00867D78"/>
    <w:rsid w:val="00873948"/>
    <w:rsid w:val="008747B9"/>
    <w:rsid w:val="008824E3"/>
    <w:rsid w:val="0088488C"/>
    <w:rsid w:val="008A3977"/>
    <w:rsid w:val="008B4989"/>
    <w:rsid w:val="008E2132"/>
    <w:rsid w:val="008E2F75"/>
    <w:rsid w:val="008E5E25"/>
    <w:rsid w:val="008F33B4"/>
    <w:rsid w:val="008F5D7C"/>
    <w:rsid w:val="0090338C"/>
    <w:rsid w:val="00905300"/>
    <w:rsid w:val="009135EB"/>
    <w:rsid w:val="00913871"/>
    <w:rsid w:val="00915907"/>
    <w:rsid w:val="00923E6B"/>
    <w:rsid w:val="00925CA8"/>
    <w:rsid w:val="00935DEC"/>
    <w:rsid w:val="00936414"/>
    <w:rsid w:val="00936DE3"/>
    <w:rsid w:val="009423DA"/>
    <w:rsid w:val="00965F95"/>
    <w:rsid w:val="0096718F"/>
    <w:rsid w:val="0097687D"/>
    <w:rsid w:val="00982CD3"/>
    <w:rsid w:val="0098501B"/>
    <w:rsid w:val="00992C0A"/>
    <w:rsid w:val="0099611C"/>
    <w:rsid w:val="009A169B"/>
    <w:rsid w:val="009A1803"/>
    <w:rsid w:val="009A560D"/>
    <w:rsid w:val="009A7FBD"/>
    <w:rsid w:val="009B5106"/>
    <w:rsid w:val="009D40D9"/>
    <w:rsid w:val="009E10A5"/>
    <w:rsid w:val="009E55F2"/>
    <w:rsid w:val="00A0216E"/>
    <w:rsid w:val="00A022B8"/>
    <w:rsid w:val="00A104DB"/>
    <w:rsid w:val="00A23DCE"/>
    <w:rsid w:val="00A355E3"/>
    <w:rsid w:val="00A50B66"/>
    <w:rsid w:val="00A63BF9"/>
    <w:rsid w:val="00A64700"/>
    <w:rsid w:val="00A66923"/>
    <w:rsid w:val="00A755FB"/>
    <w:rsid w:val="00A764D5"/>
    <w:rsid w:val="00A849AE"/>
    <w:rsid w:val="00A86328"/>
    <w:rsid w:val="00A87081"/>
    <w:rsid w:val="00A9461B"/>
    <w:rsid w:val="00A96043"/>
    <w:rsid w:val="00A97ECA"/>
    <w:rsid w:val="00AB150E"/>
    <w:rsid w:val="00AC18E1"/>
    <w:rsid w:val="00AD73D0"/>
    <w:rsid w:val="00AE2457"/>
    <w:rsid w:val="00B022FD"/>
    <w:rsid w:val="00B06E94"/>
    <w:rsid w:val="00B1281D"/>
    <w:rsid w:val="00B141FE"/>
    <w:rsid w:val="00B21442"/>
    <w:rsid w:val="00B2787F"/>
    <w:rsid w:val="00B3099D"/>
    <w:rsid w:val="00B37932"/>
    <w:rsid w:val="00B46688"/>
    <w:rsid w:val="00B6105E"/>
    <w:rsid w:val="00B62448"/>
    <w:rsid w:val="00B62BA8"/>
    <w:rsid w:val="00B70570"/>
    <w:rsid w:val="00B70998"/>
    <w:rsid w:val="00B754D3"/>
    <w:rsid w:val="00B83FCE"/>
    <w:rsid w:val="00B857D2"/>
    <w:rsid w:val="00B85D33"/>
    <w:rsid w:val="00B87C42"/>
    <w:rsid w:val="00BC0955"/>
    <w:rsid w:val="00BC532E"/>
    <w:rsid w:val="00BD1536"/>
    <w:rsid w:val="00BD27E4"/>
    <w:rsid w:val="00BF0EAA"/>
    <w:rsid w:val="00C07CBF"/>
    <w:rsid w:val="00C07F0C"/>
    <w:rsid w:val="00C07F40"/>
    <w:rsid w:val="00C150DA"/>
    <w:rsid w:val="00C22929"/>
    <w:rsid w:val="00C340DA"/>
    <w:rsid w:val="00C42213"/>
    <w:rsid w:val="00C4562D"/>
    <w:rsid w:val="00C46739"/>
    <w:rsid w:val="00C4794D"/>
    <w:rsid w:val="00C5393C"/>
    <w:rsid w:val="00C65393"/>
    <w:rsid w:val="00C66AFF"/>
    <w:rsid w:val="00C87B93"/>
    <w:rsid w:val="00C95CFA"/>
    <w:rsid w:val="00CA2E45"/>
    <w:rsid w:val="00CA75A6"/>
    <w:rsid w:val="00CA763D"/>
    <w:rsid w:val="00CA7A8A"/>
    <w:rsid w:val="00CB4630"/>
    <w:rsid w:val="00CC3486"/>
    <w:rsid w:val="00CD2A10"/>
    <w:rsid w:val="00CE12F2"/>
    <w:rsid w:val="00CF0EA8"/>
    <w:rsid w:val="00D04B65"/>
    <w:rsid w:val="00D0771C"/>
    <w:rsid w:val="00D16A15"/>
    <w:rsid w:val="00D20C66"/>
    <w:rsid w:val="00D31138"/>
    <w:rsid w:val="00D33E47"/>
    <w:rsid w:val="00D418CF"/>
    <w:rsid w:val="00D551FB"/>
    <w:rsid w:val="00D61315"/>
    <w:rsid w:val="00D749EE"/>
    <w:rsid w:val="00D81057"/>
    <w:rsid w:val="00D85121"/>
    <w:rsid w:val="00DA1940"/>
    <w:rsid w:val="00DB2E48"/>
    <w:rsid w:val="00DB67A5"/>
    <w:rsid w:val="00DD1F14"/>
    <w:rsid w:val="00DD5BF6"/>
    <w:rsid w:val="00DE008D"/>
    <w:rsid w:val="00DF0E38"/>
    <w:rsid w:val="00DF1AFA"/>
    <w:rsid w:val="00E06EF1"/>
    <w:rsid w:val="00E07A35"/>
    <w:rsid w:val="00E10A4B"/>
    <w:rsid w:val="00E16958"/>
    <w:rsid w:val="00E20C97"/>
    <w:rsid w:val="00E21C9D"/>
    <w:rsid w:val="00E245A8"/>
    <w:rsid w:val="00E313D8"/>
    <w:rsid w:val="00E45B6C"/>
    <w:rsid w:val="00E47E58"/>
    <w:rsid w:val="00E51480"/>
    <w:rsid w:val="00E54340"/>
    <w:rsid w:val="00E618DB"/>
    <w:rsid w:val="00E66FBE"/>
    <w:rsid w:val="00E712F2"/>
    <w:rsid w:val="00E92A52"/>
    <w:rsid w:val="00E96A5C"/>
    <w:rsid w:val="00EA00F7"/>
    <w:rsid w:val="00EC6168"/>
    <w:rsid w:val="00EC6763"/>
    <w:rsid w:val="00EC7620"/>
    <w:rsid w:val="00ED2831"/>
    <w:rsid w:val="00EF1A28"/>
    <w:rsid w:val="00EF6EB0"/>
    <w:rsid w:val="00F353BE"/>
    <w:rsid w:val="00F401F8"/>
    <w:rsid w:val="00F4189A"/>
    <w:rsid w:val="00F536E5"/>
    <w:rsid w:val="00F555EE"/>
    <w:rsid w:val="00F7351B"/>
    <w:rsid w:val="00F76855"/>
    <w:rsid w:val="00F8115B"/>
    <w:rsid w:val="00F833F7"/>
    <w:rsid w:val="00F86D9B"/>
    <w:rsid w:val="00F970EB"/>
    <w:rsid w:val="00FC09AB"/>
    <w:rsid w:val="00FC1411"/>
    <w:rsid w:val="00FC2D38"/>
    <w:rsid w:val="00FC2F97"/>
    <w:rsid w:val="00FC668E"/>
    <w:rsid w:val="00FD75AC"/>
    <w:rsid w:val="00FE08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CA45C3B-CCB6-4A27-A2D3-9555906D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暗色格線 1 - 輔色 21"/>
    <w:basedOn w:val="a"/>
    <w:uiPriority w:val="34"/>
    <w:qFormat/>
    <w:rsid w:val="00DD1F14"/>
    <w:pPr>
      <w:ind w:leftChars="200" w:left="480"/>
    </w:pPr>
  </w:style>
  <w:style w:type="paragraph" w:styleId="a4">
    <w:name w:val="header"/>
    <w:basedOn w:val="a"/>
    <w:link w:val="a5"/>
    <w:uiPriority w:val="99"/>
    <w:unhideWhenUsed/>
    <w:rsid w:val="00C07CBF"/>
    <w:pPr>
      <w:tabs>
        <w:tab w:val="center" w:pos="4153"/>
        <w:tab w:val="right" w:pos="8306"/>
      </w:tabs>
      <w:snapToGrid w:val="0"/>
    </w:pPr>
    <w:rPr>
      <w:sz w:val="20"/>
      <w:szCs w:val="20"/>
    </w:rPr>
  </w:style>
  <w:style w:type="character" w:customStyle="1" w:styleId="a5">
    <w:name w:val="頁首 字元"/>
    <w:link w:val="a4"/>
    <w:uiPriority w:val="99"/>
    <w:rsid w:val="00C07CBF"/>
    <w:rPr>
      <w:kern w:val="2"/>
    </w:rPr>
  </w:style>
  <w:style w:type="paragraph" w:styleId="a6">
    <w:name w:val="footer"/>
    <w:basedOn w:val="a"/>
    <w:link w:val="a7"/>
    <w:uiPriority w:val="99"/>
    <w:unhideWhenUsed/>
    <w:rsid w:val="00C07CBF"/>
    <w:pPr>
      <w:tabs>
        <w:tab w:val="center" w:pos="4153"/>
        <w:tab w:val="right" w:pos="8306"/>
      </w:tabs>
      <w:snapToGrid w:val="0"/>
    </w:pPr>
    <w:rPr>
      <w:sz w:val="20"/>
      <w:szCs w:val="20"/>
    </w:rPr>
  </w:style>
  <w:style w:type="character" w:customStyle="1" w:styleId="a7">
    <w:name w:val="頁尾 字元"/>
    <w:link w:val="a6"/>
    <w:uiPriority w:val="99"/>
    <w:rsid w:val="00C07CBF"/>
    <w:rPr>
      <w:kern w:val="2"/>
    </w:rPr>
  </w:style>
  <w:style w:type="character" w:styleId="a8">
    <w:name w:val="annotation reference"/>
    <w:uiPriority w:val="99"/>
    <w:semiHidden/>
    <w:unhideWhenUsed/>
    <w:rsid w:val="006448F0"/>
    <w:rPr>
      <w:sz w:val="18"/>
      <w:szCs w:val="18"/>
    </w:rPr>
  </w:style>
  <w:style w:type="paragraph" w:styleId="a9">
    <w:name w:val="annotation text"/>
    <w:basedOn w:val="a"/>
    <w:link w:val="aa"/>
    <w:uiPriority w:val="99"/>
    <w:semiHidden/>
    <w:unhideWhenUsed/>
    <w:rsid w:val="006448F0"/>
  </w:style>
  <w:style w:type="character" w:customStyle="1" w:styleId="aa">
    <w:name w:val="註解文字 字元"/>
    <w:link w:val="a9"/>
    <w:uiPriority w:val="99"/>
    <w:semiHidden/>
    <w:rsid w:val="006448F0"/>
    <w:rPr>
      <w:kern w:val="2"/>
      <w:sz w:val="24"/>
      <w:szCs w:val="22"/>
    </w:rPr>
  </w:style>
  <w:style w:type="paragraph" w:styleId="ab">
    <w:name w:val="annotation subject"/>
    <w:basedOn w:val="a9"/>
    <w:next w:val="a9"/>
    <w:link w:val="ac"/>
    <w:uiPriority w:val="99"/>
    <w:semiHidden/>
    <w:unhideWhenUsed/>
    <w:rsid w:val="006448F0"/>
    <w:rPr>
      <w:b/>
      <w:bCs/>
    </w:rPr>
  </w:style>
  <w:style w:type="character" w:customStyle="1" w:styleId="ac">
    <w:name w:val="註解主旨 字元"/>
    <w:link w:val="ab"/>
    <w:uiPriority w:val="99"/>
    <w:semiHidden/>
    <w:rsid w:val="006448F0"/>
    <w:rPr>
      <w:b/>
      <w:bCs/>
      <w:kern w:val="2"/>
      <w:sz w:val="24"/>
      <w:szCs w:val="22"/>
    </w:rPr>
  </w:style>
  <w:style w:type="paragraph" w:styleId="ad">
    <w:name w:val="Balloon Text"/>
    <w:basedOn w:val="a"/>
    <w:link w:val="ae"/>
    <w:uiPriority w:val="99"/>
    <w:semiHidden/>
    <w:unhideWhenUsed/>
    <w:rsid w:val="006448F0"/>
    <w:rPr>
      <w:rFonts w:ascii="Cambria" w:hAnsi="Cambria"/>
      <w:sz w:val="18"/>
      <w:szCs w:val="18"/>
    </w:rPr>
  </w:style>
  <w:style w:type="character" w:customStyle="1" w:styleId="ae">
    <w:name w:val="註解方塊文字 字元"/>
    <w:link w:val="ad"/>
    <w:uiPriority w:val="99"/>
    <w:semiHidden/>
    <w:rsid w:val="006448F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9382-8091-40D5-AADD-16AFA1E5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Words>
  <Characters>598</Characters>
  <Application>Microsoft Office Word</Application>
  <DocSecurity>0</DocSecurity>
  <Lines>4</Lines>
  <Paragraphs>1</Paragraphs>
  <ScaleCrop>false</ScaleCrop>
  <Company>mirdc</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新聞資料NEWS LETTER</dc:title>
  <dc:creator>m001488</dc:creator>
  <cp:lastModifiedBy>許世函</cp:lastModifiedBy>
  <cp:revision>8</cp:revision>
  <cp:lastPrinted>2014-10-06T02:48:00Z</cp:lastPrinted>
  <dcterms:created xsi:type="dcterms:W3CDTF">2016-04-25T02:19:00Z</dcterms:created>
  <dcterms:modified xsi:type="dcterms:W3CDTF">2016-04-28T06:05:00Z</dcterms:modified>
</cp:coreProperties>
</file>