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B4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公職人員利益衝突迴避法第14條</w:t>
      </w:r>
      <w:r w:rsidR="00FE5C2F">
        <w:rPr>
          <w:rFonts w:ascii="標楷體" w:eastAsia="標楷體" w:hAnsi="標楷體" w:hint="eastAsia"/>
          <w:b/>
          <w:sz w:val="32"/>
          <w:szCs w:val="32"/>
        </w:rPr>
        <w:t>第2項</w:t>
      </w:r>
    </w:p>
    <w:p w:rsidR="00E21EFD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</w:t>
      </w:r>
      <w:r w:rsidR="00FA227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D3D0E" w:rsidRPr="00D51A18" w:rsidRDefault="00D51A18" w:rsidP="00D51A18">
      <w:pPr>
        <w:spacing w:line="380" w:lineRule="exact"/>
        <w:ind w:leftChars="-413" w:left="-282" w:rightChars="-435" w:right="-1044" w:hangingChars="354" w:hanging="709"/>
        <w:jc w:val="center"/>
        <w:rPr>
          <w:rFonts w:ascii="標楷體" w:eastAsia="標楷體" w:hAnsi="標楷體"/>
          <w:b/>
          <w:sz w:val="20"/>
          <w:szCs w:val="20"/>
        </w:rPr>
      </w:pPr>
      <w:r w:rsidRPr="00D51A18">
        <w:rPr>
          <w:rFonts w:ascii="標楷體" w:eastAsia="標楷體" w:hAnsi="標楷體" w:hint="eastAsia"/>
          <w:b/>
          <w:sz w:val="20"/>
          <w:szCs w:val="20"/>
        </w:rPr>
        <w:t>（</w:t>
      </w:r>
      <w:r w:rsidR="00FD3D0E" w:rsidRPr="00D51A18">
        <w:rPr>
          <w:rFonts w:ascii="標楷體" w:eastAsia="標楷體" w:hAnsi="標楷體" w:hint="eastAsia"/>
          <w:b/>
          <w:sz w:val="20"/>
          <w:szCs w:val="20"/>
        </w:rPr>
        <w:t>本表由機關團體填寫</w:t>
      </w:r>
      <w:r w:rsidRPr="00D51A18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9A2536" w:rsidRDefault="00FD3D0E" w:rsidP="00FA2271">
      <w:pPr>
        <w:spacing w:line="280" w:lineRule="exact"/>
        <w:ind w:leftChars="-413" w:left="-991" w:rightChars="-435" w:right="-1044" w:firstLine="2"/>
        <w:jc w:val="center"/>
        <w:rPr>
          <w:rFonts w:ascii="標楷體" w:eastAsia="標楷體" w:hAnsi="標楷體"/>
          <w:b/>
          <w:szCs w:val="24"/>
        </w:rPr>
      </w:pP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6F60C2">
        <w:rPr>
          <w:rFonts w:ascii="標楷體" w:eastAsia="標楷體" w:hAnsi="標楷體" w:cs="細明體" w:hint="eastAsia"/>
          <w:color w:val="000000" w:themeColor="text1"/>
          <w:szCs w:val="24"/>
        </w:rPr>
        <w:t>本表</w:t>
      </w:r>
      <w:r w:rsidRPr="00BD164A">
        <w:rPr>
          <w:rFonts w:ascii="標楷體" w:eastAsia="標楷體" w:hAnsi="標楷體" w:hint="eastAsia"/>
          <w:szCs w:val="24"/>
        </w:rPr>
        <w:t>公開應利用電信網路或其他方式供公眾線上查詢</w:t>
      </w: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</w:p>
    <w:p w:rsidR="009A2536" w:rsidRPr="009A2536" w:rsidRDefault="009A2536" w:rsidP="00FA2271">
      <w:pPr>
        <w:spacing w:beforeLines="50" w:before="180" w:line="280" w:lineRule="exact"/>
        <w:ind w:leftChars="-413" w:left="1" w:rightChars="-435" w:right="-1044" w:hangingChars="354" w:hanging="992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EF4808" w:rsidRPr="009A2536" w:rsidRDefault="009A2536" w:rsidP="009A2536">
      <w:pPr>
        <w:spacing w:line="260" w:lineRule="exact"/>
        <w:ind w:leftChars="-413" w:left="-428" w:rightChars="-435" w:right="-1044" w:hangingChars="201" w:hanging="563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 w:rsidR="00FF0913">
        <w:rPr>
          <w:rFonts w:ascii="標楷體" w:eastAsia="標楷體" w:hAnsi="標楷體" w:hint="eastAsia"/>
          <w:sz w:val="28"/>
          <w:szCs w:val="28"/>
        </w:rPr>
        <w:t>請將</w:t>
      </w:r>
      <w:r w:rsidRPr="009A2536">
        <w:rPr>
          <w:rFonts w:ascii="標楷體" w:eastAsia="標楷體" w:hAnsi="標楷體" w:hint="eastAsia"/>
          <w:sz w:val="28"/>
          <w:szCs w:val="28"/>
        </w:rPr>
        <w:t>公職人員及關係人身分關係揭露表</w:t>
      </w:r>
      <w:r w:rsidR="007748B4">
        <w:rPr>
          <w:rFonts w:ascii="標楷體" w:eastAsia="標楷體" w:hAnsi="標楷體" w:hint="eastAsia"/>
          <w:sz w:val="28"/>
          <w:szCs w:val="28"/>
        </w:rPr>
        <w:t>作為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本身分關係公開表</w:t>
      </w:r>
      <w:r w:rsidR="007748B4">
        <w:rPr>
          <w:rFonts w:ascii="標楷體" w:eastAsia="標楷體" w:hAnsi="標楷體" w:hint="eastAsia"/>
          <w:sz w:val="28"/>
          <w:szCs w:val="28"/>
        </w:rPr>
        <w:t>附件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併同</w:t>
      </w:r>
      <w:r w:rsidR="00FF0913">
        <w:rPr>
          <w:rFonts w:ascii="標楷體" w:eastAsia="標楷體" w:hAnsi="標楷體" w:hint="eastAsia"/>
          <w:sz w:val="28"/>
          <w:szCs w:val="28"/>
        </w:rPr>
        <w:t>公開</w:t>
      </w:r>
    </w:p>
    <w:p w:rsidR="006C5A92" w:rsidRPr="006C5A92" w:rsidRDefault="006C5A92" w:rsidP="006C5A92">
      <w:pPr>
        <w:spacing w:line="260" w:lineRule="exact"/>
        <w:ind w:leftChars="-413" w:left="-197" w:rightChars="-435" w:right="-1044" w:hangingChars="496" w:hanging="794"/>
        <w:rPr>
          <w:rFonts w:ascii="標楷體" w:eastAsia="標楷體" w:hAnsi="標楷體"/>
          <w:sz w:val="16"/>
          <w:szCs w:val="16"/>
        </w:rPr>
      </w:pPr>
    </w:p>
    <w:p w:rsidR="00E21EFD" w:rsidRPr="009A2536" w:rsidRDefault="009A2536" w:rsidP="009A2536">
      <w:pPr>
        <w:spacing w:line="260" w:lineRule="exact"/>
        <w:ind w:leftChars="-413" w:left="398" w:rightChars="-435" w:right="-1044" w:hangingChars="496" w:hanging="1389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交易行為表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690"/>
        <w:gridCol w:w="720"/>
        <w:gridCol w:w="3528"/>
      </w:tblGrid>
      <w:tr w:rsidR="00E21EFD" w:rsidTr="00E21EFD">
        <w:tc>
          <w:tcPr>
            <w:tcW w:w="10632" w:type="dxa"/>
            <w:gridSpan w:val="4"/>
            <w:vAlign w:val="center"/>
          </w:tcPr>
          <w:p w:rsidR="00E21EFD" w:rsidRDefault="00E21EFD" w:rsidP="00F06D7C">
            <w:pPr>
              <w:spacing w:line="40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本案屬公職人員利益衝突迴避法第14條第1項之交易行為</w:t>
            </w:r>
          </w:p>
        </w:tc>
      </w:tr>
      <w:tr w:rsidR="006B6651" w:rsidTr="00E21EFD">
        <w:tc>
          <w:tcPr>
            <w:tcW w:w="2694" w:type="dxa"/>
          </w:tcPr>
          <w:p w:rsidR="006B6651" w:rsidRPr="00431AE5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05644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528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277F8" w:rsidTr="00E21EFD">
        <w:tc>
          <w:tcPr>
            <w:tcW w:w="2694" w:type="dxa"/>
          </w:tcPr>
          <w:p w:rsidR="00B277F8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E21EFD"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7D34DD">
        <w:trPr>
          <w:trHeight w:val="397"/>
        </w:trPr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F06D7C">
        <w:trPr>
          <w:trHeight w:val="892"/>
        </w:trPr>
        <w:tc>
          <w:tcPr>
            <w:tcW w:w="2694" w:type="dxa"/>
            <w:vMerge w:val="restart"/>
          </w:tcPr>
          <w:p w:rsidR="00BF46E1" w:rsidRPr="00431AE5" w:rsidRDefault="00BF46E1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屬第14條第1項但書第1</w:t>
            </w:r>
            <w:r w:rsidR="00E96A5E">
              <w:rPr>
                <w:rFonts w:ascii="標楷體" w:eastAsia="標楷體" w:hAnsi="標楷體" w:hint="eastAsia"/>
                <w:b/>
                <w:szCs w:val="24"/>
              </w:rPr>
              <w:t>款或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BF46E1" w:rsidRDefault="00BF46E1" w:rsidP="00BF46E1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□第1款：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依政府採購法以公告程序或同法第一百零五條辦理之採購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3E58D0" w:rsidRPr="00B277F8" w:rsidRDefault="003E58D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BF46E1" w:rsidTr="00F06D7C">
        <w:trPr>
          <w:trHeight w:val="1259"/>
        </w:trPr>
        <w:tc>
          <w:tcPr>
            <w:tcW w:w="2694" w:type="dxa"/>
            <w:vMerge/>
          </w:tcPr>
          <w:p w:rsidR="00BF46E1" w:rsidRDefault="00BF46E1" w:rsidP="00361F8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BF46E1" w:rsidRDefault="00BF46E1" w:rsidP="00B277F8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□第2款：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依法令規定經由公平競爭方式，以公告程序辦理之採購、標售、標租或招標設定用益物權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4F0BF0" w:rsidRDefault="004F0BF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</w:tbl>
    <w:p w:rsidR="006C5A92" w:rsidRPr="006C5A92" w:rsidRDefault="006C5A92" w:rsidP="006C5A92">
      <w:pPr>
        <w:spacing w:line="320" w:lineRule="exact"/>
        <w:ind w:leftChars="-413" w:left="-495" w:rightChars="-375" w:right="-900" w:hangingChars="310" w:hanging="496"/>
        <w:jc w:val="both"/>
        <w:rPr>
          <w:rFonts w:ascii="標楷體" w:eastAsia="標楷體" w:hAnsi="標楷體"/>
          <w:sz w:val="16"/>
          <w:szCs w:val="16"/>
        </w:rPr>
      </w:pPr>
    </w:p>
    <w:p w:rsidR="00BF5A09" w:rsidRPr="007D34DD" w:rsidRDefault="009A2536" w:rsidP="007D34DD">
      <w:pPr>
        <w:spacing w:line="320" w:lineRule="exact"/>
        <w:ind w:leftChars="-413" w:left="-123" w:rightChars="-375" w:right="-900" w:hangingChars="310" w:hanging="868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補助行為表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879"/>
        <w:gridCol w:w="675"/>
        <w:gridCol w:w="3384"/>
      </w:tblGrid>
      <w:tr w:rsidR="00BF5A09" w:rsidTr="00056446">
        <w:trPr>
          <w:trHeight w:val="406"/>
        </w:trPr>
        <w:tc>
          <w:tcPr>
            <w:tcW w:w="10632" w:type="dxa"/>
            <w:gridSpan w:val="4"/>
          </w:tcPr>
          <w:p w:rsidR="00BF5A09" w:rsidRDefault="00BF5A09" w:rsidP="00F06D7C">
            <w:pPr>
              <w:tabs>
                <w:tab w:val="left" w:pos="1458"/>
              </w:tabs>
              <w:spacing w:line="44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本案屬公職人員利益衝突迴避法第14條第1項之補助行為</w:t>
            </w:r>
          </w:p>
        </w:tc>
      </w:tr>
      <w:tr w:rsidR="006B6651" w:rsidTr="00056446">
        <w:tc>
          <w:tcPr>
            <w:tcW w:w="2694" w:type="dxa"/>
          </w:tcPr>
          <w:p w:rsidR="006B6651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6B6651" w:rsidRPr="00370F6F" w:rsidRDefault="00C60F5F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財團法人金屬工業研究發展中心</w:t>
            </w: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3879" w:type="dxa"/>
          </w:tcPr>
          <w:p w:rsidR="00370F6F" w:rsidRPr="00370F6F" w:rsidRDefault="00370F6F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70F6F">
              <w:rPr>
                <w:rFonts w:ascii="標楷體" w:eastAsia="標楷體" w:hAnsi="標楷體" w:hint="eastAsia"/>
                <w:b/>
                <w:szCs w:val="24"/>
              </w:rPr>
              <w:t>中國機械工程學會</w:t>
            </w:r>
            <w:r w:rsidR="007643D6">
              <w:rPr>
                <w:rFonts w:ascii="標楷體" w:eastAsia="標楷體" w:hAnsi="標楷體" w:hint="eastAsia"/>
                <w:b/>
                <w:szCs w:val="24"/>
              </w:rPr>
              <w:t>109</w:t>
            </w:r>
            <w:r w:rsidRPr="00370F6F">
              <w:rPr>
                <w:rFonts w:ascii="標楷體" w:eastAsia="標楷體" w:hAnsi="標楷體" w:hint="eastAsia"/>
                <w:b/>
                <w:szCs w:val="24"/>
              </w:rPr>
              <w:t>年度年會</w:t>
            </w:r>
          </w:p>
          <w:p w:rsidR="00056446" w:rsidRPr="00370F6F" w:rsidRDefault="00370F6F" w:rsidP="007643D6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70F6F">
              <w:rPr>
                <w:rFonts w:ascii="標楷體" w:eastAsia="標楷體" w:hAnsi="標楷體" w:hint="eastAsia"/>
                <w:b/>
                <w:szCs w:val="24"/>
              </w:rPr>
              <w:t>暨第3</w:t>
            </w:r>
            <w:r w:rsidR="007643D6">
              <w:rPr>
                <w:rFonts w:ascii="標楷體" w:eastAsia="標楷體" w:hAnsi="標楷體"/>
                <w:b/>
                <w:szCs w:val="24"/>
              </w:rPr>
              <w:t>7</w:t>
            </w:r>
            <w:r w:rsidRPr="00370F6F">
              <w:rPr>
                <w:rFonts w:ascii="標楷體" w:eastAsia="標楷體" w:hAnsi="標楷體" w:hint="eastAsia"/>
                <w:b/>
                <w:szCs w:val="24"/>
              </w:rPr>
              <w:t>屆全國學術研討會</w:t>
            </w:r>
          </w:p>
        </w:tc>
        <w:tc>
          <w:tcPr>
            <w:tcW w:w="675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056446" w:rsidRPr="00056446" w:rsidRDefault="00BD7EAF" w:rsidP="007643D6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D7EA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7643D6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BD7EAF">
              <w:rPr>
                <w:rFonts w:ascii="標楷體" w:eastAsia="標楷體" w:hAnsi="標楷體" w:hint="eastAsia"/>
                <w:color w:val="000000" w:themeColor="text1"/>
                <w:szCs w:val="24"/>
              </w:rPr>
              <w:t>000</w:t>
            </w:r>
            <w:r w:rsidR="007643D6">
              <w:rPr>
                <w:rFonts w:ascii="標楷體" w:eastAsia="標楷體" w:hAnsi="標楷體"/>
                <w:color w:val="000000" w:themeColor="text1"/>
                <w:szCs w:val="24"/>
              </w:rPr>
              <w:t>7217</w:t>
            </w:r>
            <w:r w:rsidR="00056446" w:rsidRPr="00BD7EA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056446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056446"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="00056446"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="00056446"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F46E1" w:rsidTr="00056446">
        <w:tc>
          <w:tcPr>
            <w:tcW w:w="2694" w:type="dxa"/>
          </w:tcPr>
          <w:p w:rsidR="00BF46E1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38" w:type="dxa"/>
            <w:gridSpan w:val="3"/>
          </w:tcPr>
          <w:p w:rsidR="00BF46E1" w:rsidRPr="00370F6F" w:rsidRDefault="00C60F5F" w:rsidP="007643D6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0F6F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7643D6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年</w:t>
            </w:r>
            <w:r w:rsidR="00BD7EA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10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月</w:t>
            </w:r>
            <w:r w:rsidR="007643D6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日</w:t>
            </w: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7938" w:type="dxa"/>
            <w:gridSpan w:val="3"/>
          </w:tcPr>
          <w:p w:rsidR="00BF46E1" w:rsidRPr="00370F6F" w:rsidRDefault="00C60F5F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中國機械工程學會</w:t>
            </w: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F46E1" w:rsidRPr="00370F6F" w:rsidRDefault="007643D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C60F5F"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萬元</w:t>
            </w:r>
          </w:p>
        </w:tc>
      </w:tr>
      <w:tr w:rsidR="0022702D" w:rsidTr="00056446">
        <w:trPr>
          <w:trHeight w:val="891"/>
        </w:trPr>
        <w:tc>
          <w:tcPr>
            <w:tcW w:w="2694" w:type="dxa"/>
            <w:vMerge w:val="restart"/>
          </w:tcPr>
          <w:p w:rsidR="0022702D" w:rsidRPr="00431AE5" w:rsidRDefault="0022702D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22702D" w:rsidRDefault="00C60F5F" w:rsidP="003E58D0">
            <w:pPr>
              <w:spacing w:line="360" w:lineRule="exact"/>
              <w:ind w:left="1181" w:rightChars="-281" w:right="-674" w:hangingChars="492" w:hanging="118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D7733D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22702D">
              <w:rPr>
                <w:rFonts w:ascii="標楷體" w:eastAsia="標楷體" w:hAnsi="標楷體" w:hint="eastAsia"/>
                <w:szCs w:val="24"/>
              </w:rPr>
              <w:t>第3款：</w:t>
            </w:r>
            <w:r w:rsidR="0022702D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對公職人員之關係人依法令規定以公開公平方式辦理之補助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22702D" w:rsidRPr="00B277F8" w:rsidRDefault="0022702D" w:rsidP="00370F6F">
            <w:pPr>
              <w:spacing w:beforeLines="50" w:before="180" w:line="320" w:lineRule="exact"/>
              <w:ind w:left="1181" w:rightChars="-281" w:right="-674" w:hangingChars="492" w:hanging="118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</w:t>
            </w:r>
            <w:r w:rsidR="00370F6F" w:rsidRPr="00370F6F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補助與捐贈管理規定</w:t>
            </w:r>
            <w:r w:rsidRPr="00370F6F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22702D" w:rsidTr="00056446">
        <w:trPr>
          <w:trHeight w:val="416"/>
        </w:trPr>
        <w:tc>
          <w:tcPr>
            <w:tcW w:w="2694" w:type="dxa"/>
            <w:vMerge/>
          </w:tcPr>
          <w:p w:rsidR="0022702D" w:rsidRDefault="0022702D" w:rsidP="00F1722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22702D" w:rsidRDefault="0022702D" w:rsidP="006B6651">
            <w:pPr>
              <w:spacing w:line="340" w:lineRule="exact"/>
              <w:ind w:left="1181" w:rightChars="14" w:right="34" w:hangingChars="492" w:hanging="1181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="00BF5A09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禁止其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</w:rPr>
              <w:t>補助反不利於公共利益且經補助法令主管機關核定同意之補助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BF5A09" w:rsidRDefault="00BF5A09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</w:t>
            </w:r>
            <w:r w:rsidR="005F5797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BF5A09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</w:t>
            </w:r>
            <w:r>
              <w:rPr>
                <w:rFonts w:ascii="標楷體" w:eastAsia="標楷體" w:hAnsi="標楷體" w:hint="eastAsia"/>
                <w:szCs w:val="24"/>
              </w:rPr>
              <w:t>機關：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法令主管機關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BF5A09">
              <w:rPr>
                <w:rFonts w:ascii="標楷體" w:eastAsia="標楷體" w:hAnsi="標楷體" w:hint="eastAsia"/>
                <w:szCs w:val="24"/>
              </w:rPr>
              <w:t>核定</w:t>
            </w:r>
            <w:r>
              <w:rPr>
                <w:rFonts w:ascii="標楷體" w:eastAsia="標楷體" w:hAnsi="標楷體" w:hint="eastAsia"/>
                <w:szCs w:val="24"/>
              </w:rPr>
              <w:t>文號：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F5A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:rsidR="0022702D" w:rsidRPr="00B277F8" w:rsidRDefault="00460875" w:rsidP="00460875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</w:t>
            </w:r>
            <w:r w:rsidR="0022702D">
              <w:rPr>
                <w:rFonts w:ascii="標楷體" w:eastAsia="標楷體" w:hAnsi="標楷體" w:hint="eastAsia"/>
                <w:szCs w:val="24"/>
              </w:rPr>
              <w:t>核定同意之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</w:rPr>
              <w:t>理由：</w:t>
            </w:r>
            <w:r w:rsidR="0022702D" w:rsidRPr="00431AE5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</w:t>
            </w:r>
            <w:r w:rsidR="00BF5A09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</w:t>
            </w:r>
            <w:r w:rsidR="0022702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782009" w:rsidRPr="00782009" w:rsidRDefault="00782009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82009" w:rsidRPr="00782009" w:rsidRDefault="00F247E2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公開之機關團體：</w:t>
      </w:r>
      <w:r w:rsidR="00C60F5F" w:rsidRPr="00C60F5F">
        <w:rPr>
          <w:rFonts w:ascii="標楷體" w:eastAsia="標楷體" w:hAnsi="標楷體" w:hint="eastAsia"/>
          <w:b/>
          <w:szCs w:val="24"/>
          <w:lang w:eastAsia="zh-HK"/>
        </w:rPr>
        <w:t>財團法人金屬工業研究發展中心</w:t>
      </w:r>
      <w:r w:rsidR="00C60F5F">
        <w:rPr>
          <w:rFonts w:ascii="標楷體" w:eastAsia="標楷體" w:hAnsi="標楷體" w:hint="eastAsia"/>
          <w:b/>
          <w:szCs w:val="24"/>
        </w:rPr>
        <w:t xml:space="preserve">   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日期：</w:t>
      </w:r>
      <w:r w:rsidR="00592843" w:rsidRPr="00BD7EAF">
        <w:rPr>
          <w:rFonts w:ascii="標楷體" w:eastAsia="標楷體" w:hAnsi="標楷體" w:hint="eastAsia"/>
          <w:szCs w:val="24"/>
        </w:rPr>
        <w:t>10</w:t>
      </w:r>
      <w:r w:rsidR="007643D6">
        <w:rPr>
          <w:rFonts w:ascii="標楷體" w:eastAsia="標楷體" w:hAnsi="標楷體"/>
          <w:szCs w:val="24"/>
        </w:rPr>
        <w:t>9</w:t>
      </w:r>
      <w:r w:rsidR="00782009" w:rsidRPr="00BD7EAF">
        <w:rPr>
          <w:rFonts w:ascii="標楷體" w:eastAsia="標楷體" w:hAnsi="標楷體" w:hint="eastAsia"/>
          <w:szCs w:val="24"/>
        </w:rPr>
        <w:t xml:space="preserve">年 </w:t>
      </w:r>
      <w:r w:rsidR="00BD7EAF" w:rsidRPr="00BD7EAF">
        <w:rPr>
          <w:rFonts w:ascii="標楷體" w:eastAsia="標楷體" w:hAnsi="標楷體" w:hint="eastAsia"/>
          <w:szCs w:val="24"/>
        </w:rPr>
        <w:t>10</w:t>
      </w:r>
      <w:r w:rsidR="00782009" w:rsidRPr="00BD7EAF">
        <w:rPr>
          <w:rFonts w:ascii="標楷體" w:eastAsia="標楷體" w:hAnsi="標楷體" w:hint="eastAsia"/>
          <w:szCs w:val="24"/>
        </w:rPr>
        <w:t>月</w:t>
      </w:r>
      <w:r w:rsidR="00BD7EAF" w:rsidRPr="00BD7EAF">
        <w:rPr>
          <w:rFonts w:ascii="標楷體" w:eastAsia="標楷體" w:hAnsi="標楷體" w:hint="eastAsia"/>
          <w:szCs w:val="24"/>
        </w:rPr>
        <w:t>2</w:t>
      </w:r>
      <w:r w:rsidR="007643D6">
        <w:rPr>
          <w:rFonts w:ascii="標楷體" w:eastAsia="標楷體" w:hAnsi="標楷體"/>
          <w:szCs w:val="24"/>
        </w:rPr>
        <w:t>6</w:t>
      </w:r>
      <w:bookmarkStart w:id="0" w:name="_GoBack"/>
      <w:bookmarkEnd w:id="0"/>
      <w:r w:rsidR="00782009" w:rsidRPr="00782009">
        <w:rPr>
          <w:rFonts w:ascii="標楷體" w:eastAsia="標楷體" w:hAnsi="標楷體" w:hint="eastAsia"/>
          <w:sz w:val="28"/>
          <w:szCs w:val="28"/>
        </w:rPr>
        <w:t>日</w:t>
      </w:r>
    </w:p>
    <w:p w:rsidR="009A2536" w:rsidRPr="006F60C2" w:rsidRDefault="009A2536" w:rsidP="006F60C2">
      <w:pPr>
        <w:spacing w:line="320" w:lineRule="exact"/>
        <w:ind w:leftChars="-295" w:left="-444" w:rightChars="-375" w:right="-900" w:hangingChars="132" w:hanging="264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6F60C2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※填表說明：</w:t>
      </w:r>
    </w:p>
    <w:p w:rsidR="009A2536" w:rsidRPr="00FF0913" w:rsidRDefault="009A2536" w:rsidP="00F04196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1.請機關團體一併將公職人員利益衝突迴避法第14條第2項公職人員及關係人身分關係揭露表公開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FF0913" w:rsidRPr="00FF0913" w:rsidRDefault="00FF0913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2.本案屬公職人員利益衝突迴避法第14條第1項之交易行為者，請填寫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；屬補助行為者，請填寫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補助行為表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FF0913" w:rsidRDefault="00BC5EFA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9A2536" w:rsidRPr="00FF0913">
        <w:rPr>
          <w:rFonts w:ascii="標楷體" w:eastAsia="標楷體" w:hAnsi="標楷體" w:hint="eastAsia"/>
          <w:sz w:val="20"/>
          <w:szCs w:val="20"/>
        </w:rPr>
        <w:t>請填寫交易機關、名稱、時間、對象、金額，並勾選屬第14條第1項但書第1款或第2款之情形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9A2536" w:rsidRDefault="00BC5EFA" w:rsidP="007748B4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4.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補助行為表請填寫補助機關、名稱、時間、對象、金額，並勾選屬第14條第1項但書第3款前段或後段之情形。</w:t>
      </w:r>
    </w:p>
    <w:sectPr w:rsidR="009A2536" w:rsidRPr="009A2536" w:rsidSect="00D51A18">
      <w:pgSz w:w="11906" w:h="16838"/>
      <w:pgMar w:top="709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4DF" w:rsidRDefault="00B704DF" w:rsidP="004D3B3F">
      <w:r>
        <w:separator/>
      </w:r>
    </w:p>
  </w:endnote>
  <w:endnote w:type="continuationSeparator" w:id="0">
    <w:p w:rsidR="00B704DF" w:rsidRDefault="00B704DF" w:rsidP="004D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4DF" w:rsidRDefault="00B704DF" w:rsidP="004D3B3F">
      <w:r>
        <w:separator/>
      </w:r>
    </w:p>
  </w:footnote>
  <w:footnote w:type="continuationSeparator" w:id="0">
    <w:p w:rsidR="00B704DF" w:rsidRDefault="00B704DF" w:rsidP="004D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F8"/>
    <w:rsid w:val="0002369F"/>
    <w:rsid w:val="0004229D"/>
    <w:rsid w:val="00056446"/>
    <w:rsid w:val="0007312E"/>
    <w:rsid w:val="000A3138"/>
    <w:rsid w:val="000B6165"/>
    <w:rsid w:val="000C7B0D"/>
    <w:rsid w:val="000D24EE"/>
    <w:rsid w:val="000D3D7D"/>
    <w:rsid w:val="000D4D74"/>
    <w:rsid w:val="000E17F3"/>
    <w:rsid w:val="0019178B"/>
    <w:rsid w:val="001C1EF0"/>
    <w:rsid w:val="0022702D"/>
    <w:rsid w:val="00262527"/>
    <w:rsid w:val="002F7C87"/>
    <w:rsid w:val="00336878"/>
    <w:rsid w:val="00353510"/>
    <w:rsid w:val="00361F84"/>
    <w:rsid w:val="00365133"/>
    <w:rsid w:val="00370F6F"/>
    <w:rsid w:val="0037438E"/>
    <w:rsid w:val="003E58D0"/>
    <w:rsid w:val="0041113A"/>
    <w:rsid w:val="0041555A"/>
    <w:rsid w:val="00431AE5"/>
    <w:rsid w:val="0046007C"/>
    <w:rsid w:val="00460875"/>
    <w:rsid w:val="00475940"/>
    <w:rsid w:val="004B30C4"/>
    <w:rsid w:val="004D3B3F"/>
    <w:rsid w:val="004F0BF0"/>
    <w:rsid w:val="004F6319"/>
    <w:rsid w:val="00517406"/>
    <w:rsid w:val="005441DA"/>
    <w:rsid w:val="0056582C"/>
    <w:rsid w:val="0058088C"/>
    <w:rsid w:val="00592843"/>
    <w:rsid w:val="0059400D"/>
    <w:rsid w:val="005E512C"/>
    <w:rsid w:val="005F29FD"/>
    <w:rsid w:val="005F5797"/>
    <w:rsid w:val="005F69FF"/>
    <w:rsid w:val="00653577"/>
    <w:rsid w:val="006B1EC7"/>
    <w:rsid w:val="006B4B82"/>
    <w:rsid w:val="006B6651"/>
    <w:rsid w:val="006C2C34"/>
    <w:rsid w:val="006C5A92"/>
    <w:rsid w:val="006C6213"/>
    <w:rsid w:val="006F60C2"/>
    <w:rsid w:val="00737ED2"/>
    <w:rsid w:val="00740331"/>
    <w:rsid w:val="00746532"/>
    <w:rsid w:val="007643D6"/>
    <w:rsid w:val="007748B4"/>
    <w:rsid w:val="00782009"/>
    <w:rsid w:val="00790B9A"/>
    <w:rsid w:val="0079681C"/>
    <w:rsid w:val="007D34DD"/>
    <w:rsid w:val="007E2B7C"/>
    <w:rsid w:val="008823B6"/>
    <w:rsid w:val="00885DAD"/>
    <w:rsid w:val="008B3727"/>
    <w:rsid w:val="008C0DF1"/>
    <w:rsid w:val="009812D8"/>
    <w:rsid w:val="009A036C"/>
    <w:rsid w:val="009A2536"/>
    <w:rsid w:val="009B764A"/>
    <w:rsid w:val="00A50DF8"/>
    <w:rsid w:val="00A5469C"/>
    <w:rsid w:val="00A77E8A"/>
    <w:rsid w:val="00AA05F1"/>
    <w:rsid w:val="00B277F8"/>
    <w:rsid w:val="00B704DF"/>
    <w:rsid w:val="00B8595A"/>
    <w:rsid w:val="00B9750D"/>
    <w:rsid w:val="00BB0358"/>
    <w:rsid w:val="00BB20A4"/>
    <w:rsid w:val="00BB6794"/>
    <w:rsid w:val="00BC06BE"/>
    <w:rsid w:val="00BC5EFA"/>
    <w:rsid w:val="00BD164A"/>
    <w:rsid w:val="00BD7EAF"/>
    <w:rsid w:val="00BF46E1"/>
    <w:rsid w:val="00BF5A09"/>
    <w:rsid w:val="00C60F5F"/>
    <w:rsid w:val="00C62605"/>
    <w:rsid w:val="00C64BD4"/>
    <w:rsid w:val="00C70DFA"/>
    <w:rsid w:val="00C92ED8"/>
    <w:rsid w:val="00CB6ADB"/>
    <w:rsid w:val="00CF2C6E"/>
    <w:rsid w:val="00CF4D00"/>
    <w:rsid w:val="00D51A18"/>
    <w:rsid w:val="00D530E0"/>
    <w:rsid w:val="00D673D2"/>
    <w:rsid w:val="00D7733D"/>
    <w:rsid w:val="00D801A2"/>
    <w:rsid w:val="00D911A2"/>
    <w:rsid w:val="00DA7805"/>
    <w:rsid w:val="00E21EFD"/>
    <w:rsid w:val="00E34429"/>
    <w:rsid w:val="00E40AFE"/>
    <w:rsid w:val="00E71959"/>
    <w:rsid w:val="00E776B4"/>
    <w:rsid w:val="00E96A5E"/>
    <w:rsid w:val="00EB0090"/>
    <w:rsid w:val="00ED6727"/>
    <w:rsid w:val="00EF4808"/>
    <w:rsid w:val="00F04196"/>
    <w:rsid w:val="00F06D7C"/>
    <w:rsid w:val="00F247E2"/>
    <w:rsid w:val="00F418ED"/>
    <w:rsid w:val="00F606F8"/>
    <w:rsid w:val="00FA2271"/>
    <w:rsid w:val="00FD3D0E"/>
    <w:rsid w:val="00FE433E"/>
    <w:rsid w:val="00FE5C2F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B55E2-3F75-4248-9CFB-4096EC3B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5545A-B2B8-468B-8195-8D853725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172</Words>
  <Characters>984</Characters>
  <Application>Microsoft Office Word</Application>
  <DocSecurity>0</DocSecurity>
  <Lines>8</Lines>
  <Paragraphs>2</Paragraphs>
  <ScaleCrop>false</ScaleCrop>
  <Company>MOJ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</dc:creator>
  <cp:lastModifiedBy>林怡君</cp:lastModifiedBy>
  <cp:revision>5</cp:revision>
  <cp:lastPrinted>2018-11-28T03:11:00Z</cp:lastPrinted>
  <dcterms:created xsi:type="dcterms:W3CDTF">2019-09-30T06:25:00Z</dcterms:created>
  <dcterms:modified xsi:type="dcterms:W3CDTF">2020-10-26T01:53:00Z</dcterms:modified>
</cp:coreProperties>
</file>