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B05456" w:rsidRPr="00E05AEC" w14:paraId="43CC1762" w14:textId="77777777" w:rsidTr="00E05AEC">
        <w:tc>
          <w:tcPr>
            <w:tcW w:w="5000" w:type="pct"/>
          </w:tcPr>
          <w:p w14:paraId="17CDD9C3" w14:textId="77777777" w:rsidR="004B7211" w:rsidRPr="004A128E" w:rsidRDefault="003239B8" w:rsidP="006172F1">
            <w:pPr>
              <w:spacing w:beforeLines="50" w:before="180"/>
              <w:ind w:leftChars="100" w:left="240"/>
              <w:rPr>
                <w:rFonts w:ascii="Times New Roman" w:eastAsia="標楷體" w:hAnsi="Times New Roman"/>
                <w:b/>
                <w:color w:val="2F5496"/>
                <w:sz w:val="56"/>
                <w:u w:val="single"/>
              </w:rPr>
            </w:pPr>
            <w:r w:rsidRPr="004A128E">
              <w:rPr>
                <w:rFonts w:ascii="Times New Roman" w:eastAsia="標楷體" w:hAnsi="Times New Roman"/>
                <w:noProof/>
                <w:color w:val="000000"/>
              </w:rPr>
              <w:drawing>
                <wp:anchor distT="0" distB="0" distL="114300" distR="114300" simplePos="0" relativeHeight="251657728" behindDoc="0" locked="0" layoutInCell="1" allowOverlap="1" wp14:anchorId="1C62AC94" wp14:editId="108365B6">
                  <wp:simplePos x="0" y="0"/>
                  <wp:positionH relativeFrom="column">
                    <wp:posOffset>815340</wp:posOffset>
                  </wp:positionH>
                  <wp:positionV relativeFrom="paragraph">
                    <wp:posOffset>203835</wp:posOffset>
                  </wp:positionV>
                  <wp:extent cx="508635" cy="508635"/>
                  <wp:effectExtent l="0" t="0" r="0" b="0"/>
                  <wp:wrapSquare wrapText="bothSides"/>
                  <wp:docPr id="3"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28E">
              <w:rPr>
                <w:rFonts w:ascii="Times New Roman" w:eastAsia="標楷體" w:hAnsi="Times New Roman"/>
                <w:color w:val="000000"/>
                <w:sz w:val="56"/>
              </w:rPr>
              <w:t xml:space="preserve">        </w:t>
            </w:r>
            <w:r w:rsidRPr="004A128E">
              <w:rPr>
                <w:rFonts w:ascii="Times New Roman" w:eastAsia="標楷體" w:hAnsi="Times New Roman"/>
                <w:b/>
                <w:bCs/>
                <w:color w:val="2F5496"/>
                <w:sz w:val="56"/>
                <w:u w:val="single"/>
              </w:rPr>
              <w:t>新聞資料</w:t>
            </w:r>
            <w:r w:rsidRPr="004A128E">
              <w:rPr>
                <w:rFonts w:ascii="Times New Roman" w:eastAsia="標楷體" w:hAnsi="Times New Roman"/>
                <w:b/>
                <w:bCs/>
                <w:color w:val="2F5496"/>
                <w:sz w:val="56"/>
                <w:u w:val="single"/>
              </w:rPr>
              <w:t>NEWS LETTER</w:t>
            </w:r>
          </w:p>
          <w:p w14:paraId="4F27C79C" w14:textId="3838C3DD" w:rsidR="00E06D2D" w:rsidRDefault="00F70746" w:rsidP="004A128E">
            <w:pPr>
              <w:spacing w:line="480" w:lineRule="exact"/>
              <w:jc w:val="center"/>
              <w:rPr>
                <w:rFonts w:ascii="Times New Roman" w:eastAsia="標楷體" w:hAnsi="Times New Roman"/>
                <w:b/>
                <w:bCs/>
                <w:noProof/>
                <w:color w:val="000000"/>
                <w:sz w:val="44"/>
                <w:szCs w:val="44"/>
              </w:rPr>
            </w:pPr>
            <w:r w:rsidRPr="004A128E">
              <w:rPr>
                <w:rFonts w:ascii="Times New Roman" w:eastAsia="標楷體" w:hAnsi="Times New Roman"/>
                <w:b/>
                <w:bCs/>
                <w:noProof/>
                <w:color w:val="000000"/>
                <w:sz w:val="44"/>
                <w:szCs w:val="44"/>
              </w:rPr>
              <w:t>MIRDC Collaborates with CETIM to Accelerate the Cultivation of Hydrogen Energy Talent</w:t>
            </w:r>
          </w:p>
          <w:p w14:paraId="74BECBC0" w14:textId="77777777" w:rsidR="004A128E" w:rsidRPr="004A128E" w:rsidRDefault="004A128E" w:rsidP="004A128E">
            <w:pPr>
              <w:spacing w:line="440" w:lineRule="exact"/>
              <w:jc w:val="center"/>
              <w:rPr>
                <w:rFonts w:ascii="Times New Roman" w:eastAsia="標楷體" w:hAnsi="Times New Roman"/>
                <w:b/>
                <w:noProof/>
                <w:color w:val="000000"/>
                <w:sz w:val="28"/>
                <w:szCs w:val="28"/>
              </w:rPr>
            </w:pPr>
          </w:p>
          <w:p w14:paraId="4421873C" w14:textId="7D9D7BBB" w:rsidR="00F24DB4" w:rsidRPr="004A128E" w:rsidRDefault="007376E2" w:rsidP="004A128E">
            <w:pPr>
              <w:spacing w:line="460" w:lineRule="exact"/>
              <w:jc w:val="both"/>
              <w:rPr>
                <w:rFonts w:ascii="Times New Roman" w:eastAsia="標楷體" w:hAnsi="Times New Roman"/>
                <w:color w:val="000000"/>
                <w:sz w:val="28"/>
                <w:szCs w:val="28"/>
              </w:rPr>
            </w:pPr>
            <w:r w:rsidRPr="004A128E">
              <w:rPr>
                <w:rFonts w:ascii="Times New Roman" w:eastAsia="標楷體" w:hAnsi="Times New Roman"/>
                <w:color w:val="000000"/>
                <w:sz w:val="28"/>
                <w:szCs w:val="28"/>
              </w:rPr>
              <w:t>To support the government's goal of achieving net-zero emissions by 2050 and accelerate technological innovation in Taiwan's hydrogen energy industry to become aligned with international standards,</w:t>
            </w:r>
            <w:r w:rsidR="003164C8"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 xml:space="preserve">Metal Industries Research &amp; Development Centre (MIRDC) is accelerating the development of core technologies and talent cultivation with support from Department of Industrial Technology, Ministry of Economic Affairs. MIRDC and Centre Technique des Industries </w:t>
            </w:r>
            <w:proofErr w:type="spellStart"/>
            <w:r w:rsidRPr="004A128E">
              <w:rPr>
                <w:rFonts w:ascii="Times New Roman" w:eastAsia="標楷體" w:hAnsi="Times New Roman"/>
                <w:color w:val="000000"/>
                <w:sz w:val="28"/>
                <w:szCs w:val="28"/>
              </w:rPr>
              <w:t>Mécaniques</w:t>
            </w:r>
            <w:proofErr w:type="spellEnd"/>
            <w:r w:rsidRPr="004A128E">
              <w:rPr>
                <w:rFonts w:ascii="Times New Roman" w:eastAsia="標楷體" w:hAnsi="Times New Roman"/>
                <w:color w:val="000000"/>
                <w:sz w:val="28"/>
                <w:szCs w:val="28"/>
              </w:rPr>
              <w:t xml:space="preserve"> (CETIM) co-organized Enlightening H</w:t>
            </w:r>
            <w:r w:rsidRPr="004A128E">
              <w:rPr>
                <w:rFonts w:ascii="Times New Roman" w:eastAsia="標楷體" w:hAnsi="Times New Roman"/>
                <w:color w:val="000000"/>
                <w:sz w:val="28"/>
                <w:szCs w:val="28"/>
                <w:vertAlign w:val="subscript"/>
              </w:rPr>
              <w:t>2</w:t>
            </w:r>
            <w:r w:rsidRPr="004A128E">
              <w:rPr>
                <w:rFonts w:ascii="Times New Roman" w:eastAsia="標楷體" w:hAnsi="Times New Roman"/>
                <w:color w:val="000000"/>
                <w:sz w:val="28"/>
                <w:szCs w:val="28"/>
              </w:rPr>
              <w:t xml:space="preserve">: </w:t>
            </w:r>
            <w:r w:rsidR="00F7066B">
              <w:rPr>
                <w:rFonts w:ascii="Times New Roman" w:eastAsia="標楷體" w:hAnsi="Times New Roman"/>
                <w:color w:val="000000"/>
                <w:sz w:val="28"/>
                <w:szCs w:val="28"/>
              </w:rPr>
              <w:t>A</w:t>
            </w:r>
            <w:r w:rsidRPr="004A128E">
              <w:rPr>
                <w:rFonts w:ascii="Times New Roman" w:eastAsia="標楷體" w:hAnsi="Times New Roman"/>
                <w:color w:val="000000"/>
                <w:sz w:val="28"/>
                <w:szCs w:val="28"/>
              </w:rPr>
              <w:t xml:space="preserve"> Taiwan-France Masterclass from September 1st to 5th, improving MIRDC’s understanding of hydrogen energy materials, industry trends, and testing and certification standards, which will enhance its capabilities to serve Taiwan's hydrogen energy industry in the future.</w:t>
            </w:r>
          </w:p>
          <w:p w14:paraId="554DE149" w14:textId="7D2B53B8" w:rsidR="0041750D" w:rsidRPr="004A128E" w:rsidRDefault="00F24DB4" w:rsidP="004A128E">
            <w:pPr>
              <w:spacing w:before="240" w:line="460" w:lineRule="exact"/>
              <w:jc w:val="both"/>
              <w:rPr>
                <w:rFonts w:ascii="Times New Roman" w:eastAsia="標楷體" w:hAnsi="Times New Roman"/>
                <w:color w:val="000000"/>
                <w:sz w:val="28"/>
                <w:szCs w:val="28"/>
              </w:rPr>
            </w:pPr>
            <w:r w:rsidRPr="004A128E">
              <w:rPr>
                <w:rFonts w:ascii="Times New Roman" w:eastAsia="標楷體" w:hAnsi="Times New Roman"/>
                <w:color w:val="000000"/>
                <w:sz w:val="28"/>
                <w:szCs w:val="28"/>
              </w:rPr>
              <w:t>MIRDC is actively engaging in R&amp;D of high-pressure hydrogen storage material, testing, and combustion technologies. To ensure that hydrogen energy technology is in line with international standards and to deepen international cooperation, President Yung-Hsiang Lai personally traveled to France to sign a memorandum of understanding with CETIM in March this year, deepening international cooperation and laying the foundation for in-depth cooperation between Taiwan and France in the field of hydrogen energy technology. In addition, CETIM plays a crucial role in the hydrogen energy ecosystem of France and even all of Europe with its outstanding expertise in materials engineering, testing, and verification. It is not only a key institution driving technological innovations in hydrogen energy in France, but is also on numerous European committees setting standards and specifications for the hydrogen energy industry. MIRDC partnered with CETIM to focus on high-pressure hydrogen material testing and certification,</w:t>
            </w:r>
            <w:r w:rsidR="003164C8"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development of next-generation thermoplastic composite material for hydrogen storage cylinde</w:t>
            </w:r>
            <w:r w:rsidR="006E4577" w:rsidRPr="004A128E">
              <w:rPr>
                <w:rFonts w:ascii="Times New Roman" w:eastAsia="標楷體" w:hAnsi="Times New Roman" w:hint="eastAsia"/>
                <w:color w:val="000000"/>
                <w:sz w:val="28"/>
                <w:szCs w:val="28"/>
              </w:rPr>
              <w:t>r</w:t>
            </w:r>
            <w:r w:rsidRPr="004A128E">
              <w:rPr>
                <w:rFonts w:ascii="Times New Roman" w:eastAsia="標楷體" w:hAnsi="Times New Roman"/>
                <w:color w:val="000000"/>
                <w:sz w:val="28"/>
                <w:szCs w:val="28"/>
              </w:rPr>
              <w:t>, and</w:t>
            </w:r>
            <w:r w:rsidR="003164C8"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joint cultivation of high-level talent, providing excellent support for</w:t>
            </w:r>
            <w:r w:rsidR="003164C8"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MIRDC to drive the development of Taiwan's hydrogen energy ecosystem.</w:t>
            </w:r>
          </w:p>
          <w:p w14:paraId="27C89B37" w14:textId="3B8266D3" w:rsidR="007376E2" w:rsidRPr="004A128E" w:rsidRDefault="00F24DB4" w:rsidP="004A128E">
            <w:pPr>
              <w:spacing w:before="240" w:line="460" w:lineRule="exact"/>
              <w:jc w:val="both"/>
              <w:rPr>
                <w:rFonts w:ascii="Times New Roman" w:eastAsia="標楷體" w:hAnsi="Times New Roman"/>
                <w:color w:val="000000"/>
                <w:sz w:val="28"/>
                <w:szCs w:val="28"/>
              </w:rPr>
            </w:pPr>
            <w:r w:rsidRPr="004A128E">
              <w:rPr>
                <w:rFonts w:ascii="Times New Roman" w:eastAsia="標楷體" w:hAnsi="Times New Roman"/>
                <w:color w:val="000000"/>
                <w:sz w:val="28"/>
                <w:szCs w:val="28"/>
              </w:rPr>
              <w:t xml:space="preserve">MIRDC specially invited two senior experts to participate in the masterclass in Taiwan to provide guidance and engage in technical exchanges. Another five experts shared their professional experience on specific topics online. The masterclass covers two main themes: </w:t>
            </w:r>
            <w:r w:rsidRPr="004A128E">
              <w:rPr>
                <w:rFonts w:ascii="Times New Roman" w:eastAsia="標楷體" w:hAnsi="Times New Roman"/>
                <w:color w:val="000000"/>
                <w:sz w:val="28"/>
                <w:szCs w:val="28"/>
              </w:rPr>
              <w:lastRenderedPageBreak/>
              <w:t>the current status of the hydrogen energy industry in Europe and France and future technological trends, as well as lectures and case study related to the hydrogen energy transmission and storage standard ASME B31.12. The masterclass provided</w:t>
            </w:r>
            <w:r w:rsidR="003164C8"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MIRDC’s technical team with insight into international market trends and direction of regulatory development, ensuring that Taiwan's hydrogen energy technology and products meet global standards, so that they can successfully enter the international market.</w:t>
            </w:r>
          </w:p>
          <w:p w14:paraId="06F5D4CE" w14:textId="2B296E03" w:rsidR="004A128E" w:rsidRPr="004A128E" w:rsidRDefault="00250970" w:rsidP="004A128E">
            <w:pPr>
              <w:spacing w:before="240" w:line="460" w:lineRule="exact"/>
              <w:jc w:val="both"/>
              <w:rPr>
                <w:rFonts w:ascii="Times New Roman" w:eastAsia="標楷體" w:hAnsi="Times New Roman"/>
                <w:color w:val="000000"/>
                <w:sz w:val="28"/>
                <w:szCs w:val="28"/>
              </w:rPr>
            </w:pPr>
            <w:r w:rsidRPr="004A128E">
              <w:rPr>
                <w:rFonts w:ascii="Times New Roman" w:eastAsia="標楷體" w:hAnsi="Times New Roman"/>
                <w:color w:val="000000"/>
                <w:sz w:val="28"/>
                <w:szCs w:val="28"/>
              </w:rPr>
              <w:t>President Yung-Hsiang Lai said that talent is the most important key in the development of hydrogen energy technology. MIRDC is collaborating with CETIM with the goal of deepening R&amp;D and broadening the professional horizons of senior talent. MIRDC is gradually developing related capabilities, such as hydrogen energy material development, transmission and storage systems, mixed hydrogen combustion technology, and testing and certification through its connections with domestic industries and networking with international partners, gradually becoming aligned with international standards and specifications. MIRDC provides comprehensive technology R&amp;D and consulting services, and works with industries to jointly move towards Taiwan’s goal of net zero emissions by 2050.</w:t>
            </w:r>
          </w:p>
          <w:p w14:paraId="11AAC622" w14:textId="77777777" w:rsidR="000076C5" w:rsidRPr="004A128E" w:rsidRDefault="003239B8" w:rsidP="006172F1">
            <w:pPr>
              <w:spacing w:before="240"/>
              <w:jc w:val="center"/>
              <w:rPr>
                <w:rFonts w:ascii="Times New Roman" w:eastAsia="標楷體" w:hAnsi="Times New Roman"/>
              </w:rPr>
            </w:pPr>
            <w:r w:rsidRPr="004A128E">
              <w:rPr>
                <w:rFonts w:ascii="Times New Roman" w:eastAsia="標楷體" w:hAnsi="Times New Roman"/>
                <w:noProof/>
              </w:rPr>
              <w:drawing>
                <wp:inline distT="0" distB="0" distL="0" distR="0" wp14:anchorId="1BE1B695" wp14:editId="3D264633">
                  <wp:extent cx="5295265" cy="3530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265" cy="3530600"/>
                          </a:xfrm>
                          <a:prstGeom prst="rect">
                            <a:avLst/>
                          </a:prstGeom>
                          <a:noFill/>
                          <a:ln>
                            <a:noFill/>
                          </a:ln>
                        </pic:spPr>
                      </pic:pic>
                    </a:graphicData>
                  </a:graphic>
                </wp:inline>
              </w:drawing>
            </w:r>
          </w:p>
          <w:p w14:paraId="5F7FC597" w14:textId="58CF42DA" w:rsidR="006A66EE" w:rsidRPr="004A128E" w:rsidRDefault="00533A25" w:rsidP="004A128E">
            <w:pPr>
              <w:suppressAutoHyphens/>
              <w:kinsoku w:val="0"/>
              <w:spacing w:line="440" w:lineRule="exact"/>
              <w:jc w:val="both"/>
              <w:rPr>
                <w:rFonts w:ascii="Times New Roman" w:eastAsia="標楷體" w:hAnsi="Times New Roman"/>
                <w:sz w:val="28"/>
                <w:szCs w:val="28"/>
              </w:rPr>
            </w:pPr>
            <w:r w:rsidRPr="004A128E">
              <w:rPr>
                <w:rFonts w:ascii="Times New Roman" w:eastAsia="標楷體" w:hAnsi="Times New Roman"/>
                <w:color w:val="000000"/>
                <w:sz w:val="28"/>
                <w:szCs w:val="28"/>
              </w:rPr>
              <w:t>Photo 1.</w:t>
            </w:r>
            <w:r w:rsidRPr="004A128E">
              <w:rPr>
                <w:rFonts w:ascii="Times New Roman" w:eastAsia="標楷體" w:hAnsi="Times New Roman"/>
                <w:color w:val="000000"/>
                <w:sz w:val="28"/>
                <w:szCs w:val="28"/>
              </w:rPr>
              <w:tab/>
              <w:t>MIRDC and CETIM co-organize Enlightening H₂: A Taiwan-France Masterclass (Group photo of distinguished guests: 7th from the left is Chun-Chieh Wang</w:t>
            </w:r>
            <w:r w:rsidR="006A70ED" w:rsidRPr="004A128E">
              <w:rPr>
                <w:rFonts w:ascii="Times New Roman" w:eastAsia="標楷體" w:hAnsi="Times New Roman" w:hint="eastAsia"/>
                <w:color w:val="000000"/>
                <w:sz w:val="28"/>
                <w:szCs w:val="28"/>
              </w:rPr>
              <w:t>,</w:t>
            </w:r>
            <w:r w:rsidR="006A70ED" w:rsidRPr="004A128E">
              <w:rPr>
                <w:rFonts w:ascii="Times New Roman" w:eastAsia="標楷體" w:hAnsi="Times New Roman"/>
                <w:color w:val="000000"/>
                <w:sz w:val="28"/>
                <w:szCs w:val="28"/>
              </w:rPr>
              <w:t xml:space="preserve"> Vice President </w:t>
            </w:r>
            <w:r w:rsidRPr="004A128E">
              <w:rPr>
                <w:rFonts w:ascii="Times New Roman" w:eastAsia="標楷體" w:hAnsi="Times New Roman"/>
                <w:color w:val="000000"/>
                <w:sz w:val="28"/>
                <w:szCs w:val="28"/>
              </w:rPr>
              <w:t>of MIRDC, 6th from the left is Ayoub EL MOUTAOUAKKIL,</w:t>
            </w:r>
            <w:r w:rsidR="006A70ED" w:rsidRPr="004A128E">
              <w:rPr>
                <w:rFonts w:ascii="Times New Roman" w:eastAsia="標楷體" w:hAnsi="Times New Roman"/>
                <w:color w:val="000000"/>
                <w:sz w:val="28"/>
                <w:szCs w:val="28"/>
              </w:rPr>
              <w:t xml:space="preserve"> R&amp;D Project Manager of CETIM</w:t>
            </w:r>
            <w:r w:rsidR="006A70ED" w:rsidRPr="004A128E">
              <w:rPr>
                <w:rFonts w:ascii="Times New Roman" w:eastAsia="標楷體" w:hAnsi="Times New Roman" w:hint="eastAsia"/>
                <w:color w:val="000000"/>
                <w:sz w:val="28"/>
                <w:szCs w:val="28"/>
              </w:rPr>
              <w:t>,</w:t>
            </w:r>
            <w:r w:rsidR="006A70ED"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and 7th from the right is Phillipe ROHART</w:t>
            </w:r>
            <w:r w:rsidR="006A70ED" w:rsidRPr="004A128E">
              <w:rPr>
                <w:rFonts w:ascii="Times New Roman" w:eastAsia="標楷體" w:hAnsi="Times New Roman" w:hint="eastAsia"/>
                <w:color w:val="000000"/>
                <w:sz w:val="28"/>
                <w:szCs w:val="28"/>
              </w:rPr>
              <w:t>,</w:t>
            </w:r>
            <w:r w:rsidR="006A70ED" w:rsidRPr="004A128E">
              <w:rPr>
                <w:rFonts w:ascii="Times New Roman" w:eastAsia="標楷體" w:hAnsi="Times New Roman"/>
                <w:color w:val="000000"/>
                <w:sz w:val="28"/>
                <w:szCs w:val="28"/>
              </w:rPr>
              <w:t xml:space="preserve"> </w:t>
            </w:r>
            <w:r w:rsidRPr="004A128E">
              <w:rPr>
                <w:rFonts w:ascii="Times New Roman" w:eastAsia="標楷體" w:hAnsi="Times New Roman"/>
                <w:color w:val="000000"/>
                <w:sz w:val="28"/>
                <w:szCs w:val="28"/>
              </w:rPr>
              <w:t>Senior Expert</w:t>
            </w:r>
            <w:r w:rsidR="006A70ED" w:rsidRPr="004A128E">
              <w:rPr>
                <w:rFonts w:ascii="Times New Roman" w:eastAsia="標楷體" w:hAnsi="Times New Roman"/>
                <w:color w:val="000000"/>
                <w:sz w:val="28"/>
                <w:szCs w:val="28"/>
              </w:rPr>
              <w:t xml:space="preserve"> of</w:t>
            </w:r>
            <w:r w:rsidR="00F7066B">
              <w:rPr>
                <w:rFonts w:ascii="Times New Roman" w:eastAsia="標楷體" w:hAnsi="Times New Roman"/>
                <w:color w:val="000000"/>
                <w:sz w:val="28"/>
                <w:szCs w:val="28"/>
              </w:rPr>
              <w:t xml:space="preserve"> </w:t>
            </w:r>
            <w:r w:rsidR="00F7066B" w:rsidRPr="004A128E">
              <w:rPr>
                <w:rFonts w:ascii="Times New Roman" w:eastAsia="標楷體" w:hAnsi="Times New Roman"/>
                <w:color w:val="000000"/>
                <w:sz w:val="28"/>
                <w:szCs w:val="28"/>
              </w:rPr>
              <w:t>CETIM</w:t>
            </w:r>
            <w:r w:rsidRPr="004A128E">
              <w:rPr>
                <w:rFonts w:ascii="Times New Roman" w:eastAsia="標楷體" w:hAnsi="Times New Roman"/>
                <w:color w:val="000000"/>
                <w:sz w:val="28"/>
                <w:szCs w:val="28"/>
              </w:rPr>
              <w:t>)</w:t>
            </w:r>
          </w:p>
        </w:tc>
      </w:tr>
    </w:tbl>
    <w:p w14:paraId="07A9E92A" w14:textId="77777777" w:rsidR="00667580" w:rsidRPr="00E05AEC" w:rsidRDefault="00667580" w:rsidP="00AF333E">
      <w:pPr>
        <w:snapToGrid w:val="0"/>
        <w:rPr>
          <w:rFonts w:ascii="Times New Roman" w:eastAsia="標楷體" w:hAnsi="Times New Roman"/>
          <w:b/>
          <w:color w:val="000000"/>
          <w:sz w:val="28"/>
        </w:rPr>
      </w:pPr>
    </w:p>
    <w:sectPr w:rsidR="00667580" w:rsidRPr="00E05AEC">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1909" w14:textId="77777777" w:rsidR="007D4711" w:rsidRDefault="007D4711" w:rsidP="00AC5F59">
      <w:r>
        <w:separator/>
      </w:r>
    </w:p>
  </w:endnote>
  <w:endnote w:type="continuationSeparator" w:id="0">
    <w:p w14:paraId="6236C83D" w14:textId="77777777" w:rsidR="007D4711" w:rsidRDefault="007D4711"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FBDC" w14:textId="77777777" w:rsidR="007D4711" w:rsidRDefault="007D4711" w:rsidP="00AC5F59">
      <w:r>
        <w:separator/>
      </w:r>
    </w:p>
  </w:footnote>
  <w:footnote w:type="continuationSeparator" w:id="0">
    <w:p w14:paraId="7CC7B257" w14:textId="77777777" w:rsidR="007D4711" w:rsidRDefault="007D4711" w:rsidP="00AC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82E68"/>
    <w:multiLevelType w:val="hybridMultilevel"/>
    <w:tmpl w:val="F1FAABB6"/>
    <w:lvl w:ilvl="0" w:tplc="D4E4D3B2">
      <w:start w:val="1"/>
      <w:numFmt w:val="bullet"/>
      <w:lvlText w:val="•"/>
      <w:lvlJc w:val="left"/>
      <w:pPr>
        <w:tabs>
          <w:tab w:val="num" w:pos="720"/>
        </w:tabs>
        <w:ind w:left="720" w:hanging="360"/>
      </w:pPr>
      <w:rPr>
        <w:rFonts w:ascii="Arial" w:hAnsi="Arial" w:hint="default"/>
      </w:rPr>
    </w:lvl>
    <w:lvl w:ilvl="1" w:tplc="027EDA58" w:tentative="1">
      <w:start w:val="1"/>
      <w:numFmt w:val="bullet"/>
      <w:lvlText w:val="•"/>
      <w:lvlJc w:val="left"/>
      <w:pPr>
        <w:tabs>
          <w:tab w:val="num" w:pos="1440"/>
        </w:tabs>
        <w:ind w:left="1440" w:hanging="360"/>
      </w:pPr>
      <w:rPr>
        <w:rFonts w:ascii="Arial" w:hAnsi="Arial" w:hint="default"/>
      </w:rPr>
    </w:lvl>
    <w:lvl w:ilvl="2" w:tplc="EDBABB36" w:tentative="1">
      <w:start w:val="1"/>
      <w:numFmt w:val="bullet"/>
      <w:lvlText w:val="•"/>
      <w:lvlJc w:val="left"/>
      <w:pPr>
        <w:tabs>
          <w:tab w:val="num" w:pos="2160"/>
        </w:tabs>
        <w:ind w:left="2160" w:hanging="360"/>
      </w:pPr>
      <w:rPr>
        <w:rFonts w:ascii="Arial" w:hAnsi="Arial" w:hint="default"/>
      </w:rPr>
    </w:lvl>
    <w:lvl w:ilvl="3" w:tplc="8460B8D0" w:tentative="1">
      <w:start w:val="1"/>
      <w:numFmt w:val="bullet"/>
      <w:lvlText w:val="•"/>
      <w:lvlJc w:val="left"/>
      <w:pPr>
        <w:tabs>
          <w:tab w:val="num" w:pos="2880"/>
        </w:tabs>
        <w:ind w:left="2880" w:hanging="360"/>
      </w:pPr>
      <w:rPr>
        <w:rFonts w:ascii="Arial" w:hAnsi="Arial" w:hint="default"/>
      </w:rPr>
    </w:lvl>
    <w:lvl w:ilvl="4" w:tplc="76DA2326" w:tentative="1">
      <w:start w:val="1"/>
      <w:numFmt w:val="bullet"/>
      <w:lvlText w:val="•"/>
      <w:lvlJc w:val="left"/>
      <w:pPr>
        <w:tabs>
          <w:tab w:val="num" w:pos="3600"/>
        </w:tabs>
        <w:ind w:left="3600" w:hanging="360"/>
      </w:pPr>
      <w:rPr>
        <w:rFonts w:ascii="Arial" w:hAnsi="Arial" w:hint="default"/>
      </w:rPr>
    </w:lvl>
    <w:lvl w:ilvl="5" w:tplc="F4EC8CBC" w:tentative="1">
      <w:start w:val="1"/>
      <w:numFmt w:val="bullet"/>
      <w:lvlText w:val="•"/>
      <w:lvlJc w:val="left"/>
      <w:pPr>
        <w:tabs>
          <w:tab w:val="num" w:pos="4320"/>
        </w:tabs>
        <w:ind w:left="4320" w:hanging="360"/>
      </w:pPr>
      <w:rPr>
        <w:rFonts w:ascii="Arial" w:hAnsi="Arial" w:hint="default"/>
      </w:rPr>
    </w:lvl>
    <w:lvl w:ilvl="6" w:tplc="8AB2352C" w:tentative="1">
      <w:start w:val="1"/>
      <w:numFmt w:val="bullet"/>
      <w:lvlText w:val="•"/>
      <w:lvlJc w:val="left"/>
      <w:pPr>
        <w:tabs>
          <w:tab w:val="num" w:pos="5040"/>
        </w:tabs>
        <w:ind w:left="5040" w:hanging="360"/>
      </w:pPr>
      <w:rPr>
        <w:rFonts w:ascii="Arial" w:hAnsi="Arial" w:hint="default"/>
      </w:rPr>
    </w:lvl>
    <w:lvl w:ilvl="7" w:tplc="31E23C58" w:tentative="1">
      <w:start w:val="1"/>
      <w:numFmt w:val="bullet"/>
      <w:lvlText w:val="•"/>
      <w:lvlJc w:val="left"/>
      <w:pPr>
        <w:tabs>
          <w:tab w:val="num" w:pos="5760"/>
        </w:tabs>
        <w:ind w:left="5760" w:hanging="360"/>
      </w:pPr>
      <w:rPr>
        <w:rFonts w:ascii="Arial" w:hAnsi="Arial" w:hint="default"/>
      </w:rPr>
    </w:lvl>
    <w:lvl w:ilvl="8" w:tplc="6A06F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427F20"/>
    <w:multiLevelType w:val="multilevel"/>
    <w:tmpl w:val="9CC6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122CC"/>
    <w:multiLevelType w:val="hybridMultilevel"/>
    <w:tmpl w:val="49C6BF80"/>
    <w:lvl w:ilvl="0" w:tplc="3E6076D0">
      <w:start w:val="1"/>
      <w:numFmt w:val="bullet"/>
      <w:lvlText w:val=""/>
      <w:lvlJc w:val="left"/>
      <w:pPr>
        <w:tabs>
          <w:tab w:val="num" w:pos="720"/>
        </w:tabs>
        <w:ind w:left="720" w:hanging="360"/>
      </w:pPr>
      <w:rPr>
        <w:rFonts w:ascii="Wingdings" w:hAnsi="Wingdings" w:hint="default"/>
      </w:rPr>
    </w:lvl>
    <w:lvl w:ilvl="1" w:tplc="7F58D12C" w:tentative="1">
      <w:start w:val="1"/>
      <w:numFmt w:val="bullet"/>
      <w:lvlText w:val=""/>
      <w:lvlJc w:val="left"/>
      <w:pPr>
        <w:tabs>
          <w:tab w:val="num" w:pos="1440"/>
        </w:tabs>
        <w:ind w:left="1440" w:hanging="360"/>
      </w:pPr>
      <w:rPr>
        <w:rFonts w:ascii="Wingdings" w:hAnsi="Wingdings" w:hint="default"/>
      </w:rPr>
    </w:lvl>
    <w:lvl w:ilvl="2" w:tplc="39E68336" w:tentative="1">
      <w:start w:val="1"/>
      <w:numFmt w:val="bullet"/>
      <w:lvlText w:val=""/>
      <w:lvlJc w:val="left"/>
      <w:pPr>
        <w:tabs>
          <w:tab w:val="num" w:pos="2160"/>
        </w:tabs>
        <w:ind w:left="2160" w:hanging="360"/>
      </w:pPr>
      <w:rPr>
        <w:rFonts w:ascii="Wingdings" w:hAnsi="Wingdings" w:hint="default"/>
      </w:rPr>
    </w:lvl>
    <w:lvl w:ilvl="3" w:tplc="0CF677EA" w:tentative="1">
      <w:start w:val="1"/>
      <w:numFmt w:val="bullet"/>
      <w:lvlText w:val=""/>
      <w:lvlJc w:val="left"/>
      <w:pPr>
        <w:tabs>
          <w:tab w:val="num" w:pos="2880"/>
        </w:tabs>
        <w:ind w:left="2880" w:hanging="360"/>
      </w:pPr>
      <w:rPr>
        <w:rFonts w:ascii="Wingdings" w:hAnsi="Wingdings" w:hint="default"/>
      </w:rPr>
    </w:lvl>
    <w:lvl w:ilvl="4" w:tplc="ADE82F90" w:tentative="1">
      <w:start w:val="1"/>
      <w:numFmt w:val="bullet"/>
      <w:lvlText w:val=""/>
      <w:lvlJc w:val="left"/>
      <w:pPr>
        <w:tabs>
          <w:tab w:val="num" w:pos="3600"/>
        </w:tabs>
        <w:ind w:left="3600" w:hanging="360"/>
      </w:pPr>
      <w:rPr>
        <w:rFonts w:ascii="Wingdings" w:hAnsi="Wingdings" w:hint="default"/>
      </w:rPr>
    </w:lvl>
    <w:lvl w:ilvl="5" w:tplc="3286B27E" w:tentative="1">
      <w:start w:val="1"/>
      <w:numFmt w:val="bullet"/>
      <w:lvlText w:val=""/>
      <w:lvlJc w:val="left"/>
      <w:pPr>
        <w:tabs>
          <w:tab w:val="num" w:pos="4320"/>
        </w:tabs>
        <w:ind w:left="4320" w:hanging="360"/>
      </w:pPr>
      <w:rPr>
        <w:rFonts w:ascii="Wingdings" w:hAnsi="Wingdings" w:hint="default"/>
      </w:rPr>
    </w:lvl>
    <w:lvl w:ilvl="6" w:tplc="338A81C8" w:tentative="1">
      <w:start w:val="1"/>
      <w:numFmt w:val="bullet"/>
      <w:lvlText w:val=""/>
      <w:lvlJc w:val="left"/>
      <w:pPr>
        <w:tabs>
          <w:tab w:val="num" w:pos="5040"/>
        </w:tabs>
        <w:ind w:left="5040" w:hanging="360"/>
      </w:pPr>
      <w:rPr>
        <w:rFonts w:ascii="Wingdings" w:hAnsi="Wingdings" w:hint="default"/>
      </w:rPr>
    </w:lvl>
    <w:lvl w:ilvl="7" w:tplc="39C49582" w:tentative="1">
      <w:start w:val="1"/>
      <w:numFmt w:val="bullet"/>
      <w:lvlText w:val=""/>
      <w:lvlJc w:val="left"/>
      <w:pPr>
        <w:tabs>
          <w:tab w:val="num" w:pos="5760"/>
        </w:tabs>
        <w:ind w:left="5760" w:hanging="360"/>
      </w:pPr>
      <w:rPr>
        <w:rFonts w:ascii="Wingdings" w:hAnsi="Wingdings" w:hint="default"/>
      </w:rPr>
    </w:lvl>
    <w:lvl w:ilvl="8" w:tplc="34E212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206901"/>
    <w:multiLevelType w:val="hybridMultilevel"/>
    <w:tmpl w:val="8DD47380"/>
    <w:lvl w:ilvl="0" w:tplc="7CA41B3E">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1C97AAD"/>
    <w:multiLevelType w:val="hybridMultilevel"/>
    <w:tmpl w:val="43CC4F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6333575">
    <w:abstractNumId w:val="0"/>
  </w:num>
  <w:num w:numId="2" w16cid:durableId="1760521647">
    <w:abstractNumId w:val="2"/>
  </w:num>
  <w:num w:numId="3" w16cid:durableId="1576238847">
    <w:abstractNumId w:val="4"/>
  </w:num>
  <w:num w:numId="4" w16cid:durableId="437141218">
    <w:abstractNumId w:val="1"/>
  </w:num>
  <w:num w:numId="5" w16cid:durableId="793869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33B"/>
    <w:rsid w:val="000004D7"/>
    <w:rsid w:val="00000D6F"/>
    <w:rsid w:val="00001858"/>
    <w:rsid w:val="00001B97"/>
    <w:rsid w:val="00006BE1"/>
    <w:rsid w:val="000076C5"/>
    <w:rsid w:val="00007AF7"/>
    <w:rsid w:val="000119AB"/>
    <w:rsid w:val="0001266C"/>
    <w:rsid w:val="000168A6"/>
    <w:rsid w:val="0002033A"/>
    <w:rsid w:val="00020BC9"/>
    <w:rsid w:val="000260E6"/>
    <w:rsid w:val="000263EC"/>
    <w:rsid w:val="00026B69"/>
    <w:rsid w:val="0003122F"/>
    <w:rsid w:val="000320D1"/>
    <w:rsid w:val="000329D6"/>
    <w:rsid w:val="0003396F"/>
    <w:rsid w:val="000354DC"/>
    <w:rsid w:val="00035D4B"/>
    <w:rsid w:val="00037830"/>
    <w:rsid w:val="00040D89"/>
    <w:rsid w:val="00041665"/>
    <w:rsid w:val="0004515E"/>
    <w:rsid w:val="00047D00"/>
    <w:rsid w:val="000525A8"/>
    <w:rsid w:val="000527F1"/>
    <w:rsid w:val="000536A0"/>
    <w:rsid w:val="0005457F"/>
    <w:rsid w:val="00054BE4"/>
    <w:rsid w:val="000559D2"/>
    <w:rsid w:val="0005755F"/>
    <w:rsid w:val="00060416"/>
    <w:rsid w:val="00062405"/>
    <w:rsid w:val="00062D60"/>
    <w:rsid w:val="00063F88"/>
    <w:rsid w:val="000646F4"/>
    <w:rsid w:val="00065F65"/>
    <w:rsid w:val="00066B0A"/>
    <w:rsid w:val="00071EB1"/>
    <w:rsid w:val="00074672"/>
    <w:rsid w:val="0007510B"/>
    <w:rsid w:val="00075540"/>
    <w:rsid w:val="000777EF"/>
    <w:rsid w:val="00080362"/>
    <w:rsid w:val="00085C12"/>
    <w:rsid w:val="000911C5"/>
    <w:rsid w:val="00092759"/>
    <w:rsid w:val="00092D0B"/>
    <w:rsid w:val="00093A43"/>
    <w:rsid w:val="00093E91"/>
    <w:rsid w:val="000953E1"/>
    <w:rsid w:val="00096271"/>
    <w:rsid w:val="000964A2"/>
    <w:rsid w:val="000A0944"/>
    <w:rsid w:val="000A21FB"/>
    <w:rsid w:val="000A33BD"/>
    <w:rsid w:val="000A40A0"/>
    <w:rsid w:val="000A5620"/>
    <w:rsid w:val="000A585A"/>
    <w:rsid w:val="000A59AF"/>
    <w:rsid w:val="000A6124"/>
    <w:rsid w:val="000A73EA"/>
    <w:rsid w:val="000A7FAE"/>
    <w:rsid w:val="000B0A15"/>
    <w:rsid w:val="000B1D9A"/>
    <w:rsid w:val="000B202B"/>
    <w:rsid w:val="000B38AD"/>
    <w:rsid w:val="000B3FFD"/>
    <w:rsid w:val="000B4615"/>
    <w:rsid w:val="000B515B"/>
    <w:rsid w:val="000B5A37"/>
    <w:rsid w:val="000B61C0"/>
    <w:rsid w:val="000B763D"/>
    <w:rsid w:val="000C065B"/>
    <w:rsid w:val="000C0BDD"/>
    <w:rsid w:val="000C2450"/>
    <w:rsid w:val="000C31AA"/>
    <w:rsid w:val="000C3BF9"/>
    <w:rsid w:val="000C4F65"/>
    <w:rsid w:val="000C5E9F"/>
    <w:rsid w:val="000D26AE"/>
    <w:rsid w:val="000D32A3"/>
    <w:rsid w:val="000D4BD6"/>
    <w:rsid w:val="000D58CC"/>
    <w:rsid w:val="000D6722"/>
    <w:rsid w:val="000D7487"/>
    <w:rsid w:val="000E0FDF"/>
    <w:rsid w:val="000E1958"/>
    <w:rsid w:val="000E2825"/>
    <w:rsid w:val="000E2D8B"/>
    <w:rsid w:val="000E52AC"/>
    <w:rsid w:val="000E6EEF"/>
    <w:rsid w:val="000F1E6D"/>
    <w:rsid w:val="000F47E4"/>
    <w:rsid w:val="000F489C"/>
    <w:rsid w:val="000F63FC"/>
    <w:rsid w:val="001002FA"/>
    <w:rsid w:val="001012C6"/>
    <w:rsid w:val="00101D7E"/>
    <w:rsid w:val="001025D7"/>
    <w:rsid w:val="001029C4"/>
    <w:rsid w:val="00103FD4"/>
    <w:rsid w:val="00104F31"/>
    <w:rsid w:val="001073E6"/>
    <w:rsid w:val="0010790B"/>
    <w:rsid w:val="001079A6"/>
    <w:rsid w:val="00107EBB"/>
    <w:rsid w:val="00112781"/>
    <w:rsid w:val="00112E26"/>
    <w:rsid w:val="0011350A"/>
    <w:rsid w:val="00113CC0"/>
    <w:rsid w:val="0011409A"/>
    <w:rsid w:val="00116175"/>
    <w:rsid w:val="001204C2"/>
    <w:rsid w:val="0012057D"/>
    <w:rsid w:val="00122472"/>
    <w:rsid w:val="00122B39"/>
    <w:rsid w:val="00123378"/>
    <w:rsid w:val="00124C8C"/>
    <w:rsid w:val="00126232"/>
    <w:rsid w:val="00126708"/>
    <w:rsid w:val="001275B7"/>
    <w:rsid w:val="00131115"/>
    <w:rsid w:val="0013344E"/>
    <w:rsid w:val="00135582"/>
    <w:rsid w:val="0014089C"/>
    <w:rsid w:val="0014162E"/>
    <w:rsid w:val="001420C3"/>
    <w:rsid w:val="00142410"/>
    <w:rsid w:val="00144EE4"/>
    <w:rsid w:val="001459A5"/>
    <w:rsid w:val="00150E5E"/>
    <w:rsid w:val="0015779B"/>
    <w:rsid w:val="00160084"/>
    <w:rsid w:val="00162CCE"/>
    <w:rsid w:val="0017139E"/>
    <w:rsid w:val="00171D64"/>
    <w:rsid w:val="00173023"/>
    <w:rsid w:val="0017441B"/>
    <w:rsid w:val="00174559"/>
    <w:rsid w:val="00174C16"/>
    <w:rsid w:val="001750D9"/>
    <w:rsid w:val="0017708A"/>
    <w:rsid w:val="00180F0D"/>
    <w:rsid w:val="001813A0"/>
    <w:rsid w:val="00181CD6"/>
    <w:rsid w:val="001822D0"/>
    <w:rsid w:val="00185EF9"/>
    <w:rsid w:val="00187017"/>
    <w:rsid w:val="0019192A"/>
    <w:rsid w:val="00191952"/>
    <w:rsid w:val="0019305C"/>
    <w:rsid w:val="001930E9"/>
    <w:rsid w:val="0019353E"/>
    <w:rsid w:val="001A205C"/>
    <w:rsid w:val="001A2516"/>
    <w:rsid w:val="001A448F"/>
    <w:rsid w:val="001A6B29"/>
    <w:rsid w:val="001A7D03"/>
    <w:rsid w:val="001B1108"/>
    <w:rsid w:val="001B35B6"/>
    <w:rsid w:val="001B3A05"/>
    <w:rsid w:val="001B5A1B"/>
    <w:rsid w:val="001C0D94"/>
    <w:rsid w:val="001C13A7"/>
    <w:rsid w:val="001C180E"/>
    <w:rsid w:val="001C1FF3"/>
    <w:rsid w:val="001C3B9D"/>
    <w:rsid w:val="001C5666"/>
    <w:rsid w:val="001C643D"/>
    <w:rsid w:val="001C7955"/>
    <w:rsid w:val="001C7C18"/>
    <w:rsid w:val="001D0DB2"/>
    <w:rsid w:val="001D2716"/>
    <w:rsid w:val="001D2FC2"/>
    <w:rsid w:val="001D467D"/>
    <w:rsid w:val="001D4A78"/>
    <w:rsid w:val="001D5B67"/>
    <w:rsid w:val="001E0137"/>
    <w:rsid w:val="001E0A16"/>
    <w:rsid w:val="001E12C0"/>
    <w:rsid w:val="001E227B"/>
    <w:rsid w:val="001E3331"/>
    <w:rsid w:val="001E53BE"/>
    <w:rsid w:val="001E5B0E"/>
    <w:rsid w:val="001E76C7"/>
    <w:rsid w:val="001E7EE6"/>
    <w:rsid w:val="001F16EB"/>
    <w:rsid w:val="001F1A6D"/>
    <w:rsid w:val="001F39D5"/>
    <w:rsid w:val="001F43B1"/>
    <w:rsid w:val="001F43FC"/>
    <w:rsid w:val="001F44FE"/>
    <w:rsid w:val="001F457E"/>
    <w:rsid w:val="001F5E06"/>
    <w:rsid w:val="001F7855"/>
    <w:rsid w:val="00201339"/>
    <w:rsid w:val="00201493"/>
    <w:rsid w:val="00201FD4"/>
    <w:rsid w:val="00203C70"/>
    <w:rsid w:val="00205B78"/>
    <w:rsid w:val="002120F5"/>
    <w:rsid w:val="0021411D"/>
    <w:rsid w:val="00214CC2"/>
    <w:rsid w:val="002157C9"/>
    <w:rsid w:val="00220AC1"/>
    <w:rsid w:val="0022176A"/>
    <w:rsid w:val="00222E82"/>
    <w:rsid w:val="002234CF"/>
    <w:rsid w:val="00223761"/>
    <w:rsid w:val="0022504E"/>
    <w:rsid w:val="00226B9C"/>
    <w:rsid w:val="00232A38"/>
    <w:rsid w:val="00235C26"/>
    <w:rsid w:val="002379DA"/>
    <w:rsid w:val="00240628"/>
    <w:rsid w:val="00240F09"/>
    <w:rsid w:val="00243632"/>
    <w:rsid w:val="00243E1C"/>
    <w:rsid w:val="00247D2C"/>
    <w:rsid w:val="00250970"/>
    <w:rsid w:val="00251523"/>
    <w:rsid w:val="00252623"/>
    <w:rsid w:val="00253351"/>
    <w:rsid w:val="002573C3"/>
    <w:rsid w:val="00261276"/>
    <w:rsid w:val="00261481"/>
    <w:rsid w:val="002656E1"/>
    <w:rsid w:val="00266863"/>
    <w:rsid w:val="00267832"/>
    <w:rsid w:val="00271DFA"/>
    <w:rsid w:val="00272AA2"/>
    <w:rsid w:val="002736A8"/>
    <w:rsid w:val="00274156"/>
    <w:rsid w:val="00275190"/>
    <w:rsid w:val="00275BD2"/>
    <w:rsid w:val="00277E8B"/>
    <w:rsid w:val="002802CD"/>
    <w:rsid w:val="00281865"/>
    <w:rsid w:val="00283FDC"/>
    <w:rsid w:val="00284711"/>
    <w:rsid w:val="0028508B"/>
    <w:rsid w:val="00290E44"/>
    <w:rsid w:val="0029323A"/>
    <w:rsid w:val="00295058"/>
    <w:rsid w:val="0029653D"/>
    <w:rsid w:val="00297E53"/>
    <w:rsid w:val="002A016E"/>
    <w:rsid w:val="002A065F"/>
    <w:rsid w:val="002A1B3E"/>
    <w:rsid w:val="002A206A"/>
    <w:rsid w:val="002A45C0"/>
    <w:rsid w:val="002A50AF"/>
    <w:rsid w:val="002A64ED"/>
    <w:rsid w:val="002A7301"/>
    <w:rsid w:val="002A7E8B"/>
    <w:rsid w:val="002B16AB"/>
    <w:rsid w:val="002B1FA9"/>
    <w:rsid w:val="002B2689"/>
    <w:rsid w:val="002B4FAA"/>
    <w:rsid w:val="002B5936"/>
    <w:rsid w:val="002B5992"/>
    <w:rsid w:val="002B5FFA"/>
    <w:rsid w:val="002B7CF2"/>
    <w:rsid w:val="002C17FD"/>
    <w:rsid w:val="002C373B"/>
    <w:rsid w:val="002C3AF6"/>
    <w:rsid w:val="002C3F7D"/>
    <w:rsid w:val="002C3FE0"/>
    <w:rsid w:val="002C6E3B"/>
    <w:rsid w:val="002D0639"/>
    <w:rsid w:val="002D37BC"/>
    <w:rsid w:val="002D447E"/>
    <w:rsid w:val="002D59BE"/>
    <w:rsid w:val="002D5C93"/>
    <w:rsid w:val="002D7896"/>
    <w:rsid w:val="002E090F"/>
    <w:rsid w:val="002E55ED"/>
    <w:rsid w:val="002E5C11"/>
    <w:rsid w:val="002E5D94"/>
    <w:rsid w:val="002F2CC7"/>
    <w:rsid w:val="002F4FBD"/>
    <w:rsid w:val="002F54B9"/>
    <w:rsid w:val="002F5685"/>
    <w:rsid w:val="002F66BC"/>
    <w:rsid w:val="002F6A8D"/>
    <w:rsid w:val="0030219B"/>
    <w:rsid w:val="00302A20"/>
    <w:rsid w:val="00303B1B"/>
    <w:rsid w:val="00304F26"/>
    <w:rsid w:val="00305381"/>
    <w:rsid w:val="00310F0A"/>
    <w:rsid w:val="00311E4A"/>
    <w:rsid w:val="00314D29"/>
    <w:rsid w:val="00315901"/>
    <w:rsid w:val="003164C8"/>
    <w:rsid w:val="00316B13"/>
    <w:rsid w:val="00317D24"/>
    <w:rsid w:val="003204A6"/>
    <w:rsid w:val="003239B8"/>
    <w:rsid w:val="00324CDD"/>
    <w:rsid w:val="003278D4"/>
    <w:rsid w:val="00327FA5"/>
    <w:rsid w:val="003300B3"/>
    <w:rsid w:val="003316B6"/>
    <w:rsid w:val="0033397B"/>
    <w:rsid w:val="00333B2C"/>
    <w:rsid w:val="003343EC"/>
    <w:rsid w:val="00340236"/>
    <w:rsid w:val="003425E0"/>
    <w:rsid w:val="00343EF6"/>
    <w:rsid w:val="0034526E"/>
    <w:rsid w:val="00346E48"/>
    <w:rsid w:val="003478C4"/>
    <w:rsid w:val="00351D40"/>
    <w:rsid w:val="00354F54"/>
    <w:rsid w:val="00355AA3"/>
    <w:rsid w:val="003573AA"/>
    <w:rsid w:val="0036240F"/>
    <w:rsid w:val="00362F66"/>
    <w:rsid w:val="00370EBD"/>
    <w:rsid w:val="00370F1D"/>
    <w:rsid w:val="00371E31"/>
    <w:rsid w:val="003739FF"/>
    <w:rsid w:val="00373D5E"/>
    <w:rsid w:val="003742C1"/>
    <w:rsid w:val="00374E03"/>
    <w:rsid w:val="0037642F"/>
    <w:rsid w:val="00384365"/>
    <w:rsid w:val="0038542D"/>
    <w:rsid w:val="003858C8"/>
    <w:rsid w:val="003868F1"/>
    <w:rsid w:val="00386CEE"/>
    <w:rsid w:val="00386E10"/>
    <w:rsid w:val="00387620"/>
    <w:rsid w:val="003906CA"/>
    <w:rsid w:val="0039082C"/>
    <w:rsid w:val="00390DE0"/>
    <w:rsid w:val="00392C75"/>
    <w:rsid w:val="0039747A"/>
    <w:rsid w:val="003A1B00"/>
    <w:rsid w:val="003A340F"/>
    <w:rsid w:val="003A5853"/>
    <w:rsid w:val="003A6B08"/>
    <w:rsid w:val="003B1343"/>
    <w:rsid w:val="003B3A43"/>
    <w:rsid w:val="003B7CF9"/>
    <w:rsid w:val="003B7F18"/>
    <w:rsid w:val="003C1347"/>
    <w:rsid w:val="003C2E6C"/>
    <w:rsid w:val="003C450A"/>
    <w:rsid w:val="003C6510"/>
    <w:rsid w:val="003D00BD"/>
    <w:rsid w:val="003D2618"/>
    <w:rsid w:val="003D4502"/>
    <w:rsid w:val="003D5133"/>
    <w:rsid w:val="003D5B1C"/>
    <w:rsid w:val="003D619D"/>
    <w:rsid w:val="003D6545"/>
    <w:rsid w:val="003D6DEC"/>
    <w:rsid w:val="003E0383"/>
    <w:rsid w:val="003E03BA"/>
    <w:rsid w:val="003E052E"/>
    <w:rsid w:val="003E1360"/>
    <w:rsid w:val="003E312F"/>
    <w:rsid w:val="003E37B8"/>
    <w:rsid w:val="003F1A3E"/>
    <w:rsid w:val="003F244E"/>
    <w:rsid w:val="003F343C"/>
    <w:rsid w:val="003F3E66"/>
    <w:rsid w:val="003F4BB7"/>
    <w:rsid w:val="003F6552"/>
    <w:rsid w:val="003F7158"/>
    <w:rsid w:val="003F7494"/>
    <w:rsid w:val="00401E33"/>
    <w:rsid w:val="00403013"/>
    <w:rsid w:val="004040AC"/>
    <w:rsid w:val="0040481A"/>
    <w:rsid w:val="004054E2"/>
    <w:rsid w:val="004076AE"/>
    <w:rsid w:val="00410035"/>
    <w:rsid w:val="004147BC"/>
    <w:rsid w:val="0041750D"/>
    <w:rsid w:val="00421413"/>
    <w:rsid w:val="0042154C"/>
    <w:rsid w:val="00422D94"/>
    <w:rsid w:val="0042363C"/>
    <w:rsid w:val="004245BD"/>
    <w:rsid w:val="004254A9"/>
    <w:rsid w:val="004254BD"/>
    <w:rsid w:val="00431552"/>
    <w:rsid w:val="004344CB"/>
    <w:rsid w:val="00434BB6"/>
    <w:rsid w:val="00434E14"/>
    <w:rsid w:val="00440781"/>
    <w:rsid w:val="00441A62"/>
    <w:rsid w:val="00443F9E"/>
    <w:rsid w:val="00444CED"/>
    <w:rsid w:val="00445E7D"/>
    <w:rsid w:val="00447D8F"/>
    <w:rsid w:val="00450537"/>
    <w:rsid w:val="00453285"/>
    <w:rsid w:val="00453A9A"/>
    <w:rsid w:val="00453C3C"/>
    <w:rsid w:val="00457DD4"/>
    <w:rsid w:val="00460BE4"/>
    <w:rsid w:val="0046127A"/>
    <w:rsid w:val="004636B4"/>
    <w:rsid w:val="00464F08"/>
    <w:rsid w:val="004654C4"/>
    <w:rsid w:val="00467ABE"/>
    <w:rsid w:val="004726D8"/>
    <w:rsid w:val="004758B1"/>
    <w:rsid w:val="00476E41"/>
    <w:rsid w:val="00476E81"/>
    <w:rsid w:val="00483092"/>
    <w:rsid w:val="004840AA"/>
    <w:rsid w:val="0048536E"/>
    <w:rsid w:val="004872FC"/>
    <w:rsid w:val="00490A2A"/>
    <w:rsid w:val="00490CBF"/>
    <w:rsid w:val="00491E91"/>
    <w:rsid w:val="004921A3"/>
    <w:rsid w:val="00492A82"/>
    <w:rsid w:val="0049498A"/>
    <w:rsid w:val="00495188"/>
    <w:rsid w:val="004A128E"/>
    <w:rsid w:val="004A15EC"/>
    <w:rsid w:val="004A36E1"/>
    <w:rsid w:val="004A37DF"/>
    <w:rsid w:val="004A510C"/>
    <w:rsid w:val="004A52C8"/>
    <w:rsid w:val="004A569C"/>
    <w:rsid w:val="004A5D63"/>
    <w:rsid w:val="004B10E0"/>
    <w:rsid w:val="004B2629"/>
    <w:rsid w:val="004B449D"/>
    <w:rsid w:val="004B483E"/>
    <w:rsid w:val="004B7211"/>
    <w:rsid w:val="004C01CE"/>
    <w:rsid w:val="004C3829"/>
    <w:rsid w:val="004C40D1"/>
    <w:rsid w:val="004D05DB"/>
    <w:rsid w:val="004D063D"/>
    <w:rsid w:val="004D08CF"/>
    <w:rsid w:val="004D2712"/>
    <w:rsid w:val="004D6BF5"/>
    <w:rsid w:val="004D7BFA"/>
    <w:rsid w:val="004E1334"/>
    <w:rsid w:val="004E1A2B"/>
    <w:rsid w:val="004E1EA4"/>
    <w:rsid w:val="004E303F"/>
    <w:rsid w:val="004E4B95"/>
    <w:rsid w:val="004E542F"/>
    <w:rsid w:val="004E6E09"/>
    <w:rsid w:val="004E71AD"/>
    <w:rsid w:val="004F2072"/>
    <w:rsid w:val="004F3E35"/>
    <w:rsid w:val="004F4028"/>
    <w:rsid w:val="004F56EF"/>
    <w:rsid w:val="004F79EB"/>
    <w:rsid w:val="004F7F25"/>
    <w:rsid w:val="00500AF2"/>
    <w:rsid w:val="0050420A"/>
    <w:rsid w:val="00510242"/>
    <w:rsid w:val="00510E7C"/>
    <w:rsid w:val="00512330"/>
    <w:rsid w:val="005132A6"/>
    <w:rsid w:val="0051682C"/>
    <w:rsid w:val="00517B37"/>
    <w:rsid w:val="00520EC3"/>
    <w:rsid w:val="005217AB"/>
    <w:rsid w:val="00522D2A"/>
    <w:rsid w:val="005237FE"/>
    <w:rsid w:val="0052408C"/>
    <w:rsid w:val="0052523F"/>
    <w:rsid w:val="0052755A"/>
    <w:rsid w:val="005302FF"/>
    <w:rsid w:val="00530856"/>
    <w:rsid w:val="00530BA2"/>
    <w:rsid w:val="00531DF7"/>
    <w:rsid w:val="00532EEE"/>
    <w:rsid w:val="005339AB"/>
    <w:rsid w:val="00533A25"/>
    <w:rsid w:val="005356B7"/>
    <w:rsid w:val="00536307"/>
    <w:rsid w:val="00541D80"/>
    <w:rsid w:val="00541EFC"/>
    <w:rsid w:val="0054256C"/>
    <w:rsid w:val="005426D2"/>
    <w:rsid w:val="00543B5C"/>
    <w:rsid w:val="00543F80"/>
    <w:rsid w:val="005444A0"/>
    <w:rsid w:val="00544575"/>
    <w:rsid w:val="005502CD"/>
    <w:rsid w:val="00551762"/>
    <w:rsid w:val="00553CB0"/>
    <w:rsid w:val="00556856"/>
    <w:rsid w:val="00556FA8"/>
    <w:rsid w:val="00556FE6"/>
    <w:rsid w:val="00561E18"/>
    <w:rsid w:val="00562F9B"/>
    <w:rsid w:val="0056495D"/>
    <w:rsid w:val="00570468"/>
    <w:rsid w:val="005726F2"/>
    <w:rsid w:val="0057436A"/>
    <w:rsid w:val="005746B7"/>
    <w:rsid w:val="00575360"/>
    <w:rsid w:val="005754F5"/>
    <w:rsid w:val="0058171F"/>
    <w:rsid w:val="00583A8E"/>
    <w:rsid w:val="00584ADA"/>
    <w:rsid w:val="00585E79"/>
    <w:rsid w:val="00587AF2"/>
    <w:rsid w:val="00587B61"/>
    <w:rsid w:val="00593BBA"/>
    <w:rsid w:val="00594324"/>
    <w:rsid w:val="005950EF"/>
    <w:rsid w:val="00595377"/>
    <w:rsid w:val="00596904"/>
    <w:rsid w:val="005A143D"/>
    <w:rsid w:val="005A3743"/>
    <w:rsid w:val="005A38C9"/>
    <w:rsid w:val="005A41B7"/>
    <w:rsid w:val="005A485C"/>
    <w:rsid w:val="005A48ED"/>
    <w:rsid w:val="005A7E0C"/>
    <w:rsid w:val="005B18D8"/>
    <w:rsid w:val="005B1CE0"/>
    <w:rsid w:val="005B3217"/>
    <w:rsid w:val="005B3356"/>
    <w:rsid w:val="005B3483"/>
    <w:rsid w:val="005B4894"/>
    <w:rsid w:val="005B4A6B"/>
    <w:rsid w:val="005C02B1"/>
    <w:rsid w:val="005C0AC5"/>
    <w:rsid w:val="005C138E"/>
    <w:rsid w:val="005C220E"/>
    <w:rsid w:val="005C28D9"/>
    <w:rsid w:val="005C2FAE"/>
    <w:rsid w:val="005C3696"/>
    <w:rsid w:val="005C3F31"/>
    <w:rsid w:val="005C5339"/>
    <w:rsid w:val="005C6103"/>
    <w:rsid w:val="005C6FF6"/>
    <w:rsid w:val="005D12E5"/>
    <w:rsid w:val="005D136D"/>
    <w:rsid w:val="005D16BF"/>
    <w:rsid w:val="005D1F7B"/>
    <w:rsid w:val="005D2217"/>
    <w:rsid w:val="005D2DF8"/>
    <w:rsid w:val="005D63C8"/>
    <w:rsid w:val="005D7194"/>
    <w:rsid w:val="005E03F1"/>
    <w:rsid w:val="005E174B"/>
    <w:rsid w:val="005E358A"/>
    <w:rsid w:val="005E396A"/>
    <w:rsid w:val="005E4734"/>
    <w:rsid w:val="005E73C4"/>
    <w:rsid w:val="005F34CE"/>
    <w:rsid w:val="005F4EEB"/>
    <w:rsid w:val="005F5747"/>
    <w:rsid w:val="005F631C"/>
    <w:rsid w:val="005F7273"/>
    <w:rsid w:val="0060063C"/>
    <w:rsid w:val="00600BCF"/>
    <w:rsid w:val="00601D94"/>
    <w:rsid w:val="0060251D"/>
    <w:rsid w:val="00603CA1"/>
    <w:rsid w:val="00603FD0"/>
    <w:rsid w:val="0060441B"/>
    <w:rsid w:val="00610C7A"/>
    <w:rsid w:val="00612E62"/>
    <w:rsid w:val="00614828"/>
    <w:rsid w:val="00614BC7"/>
    <w:rsid w:val="00615033"/>
    <w:rsid w:val="006172F1"/>
    <w:rsid w:val="00617D9B"/>
    <w:rsid w:val="0062170E"/>
    <w:rsid w:val="00621B39"/>
    <w:rsid w:val="00621F22"/>
    <w:rsid w:val="006222EB"/>
    <w:rsid w:val="006223A3"/>
    <w:rsid w:val="00624C31"/>
    <w:rsid w:val="006262D1"/>
    <w:rsid w:val="00626769"/>
    <w:rsid w:val="006270E0"/>
    <w:rsid w:val="006321A2"/>
    <w:rsid w:val="00635BAE"/>
    <w:rsid w:val="0063677B"/>
    <w:rsid w:val="00637192"/>
    <w:rsid w:val="00637B94"/>
    <w:rsid w:val="00637E36"/>
    <w:rsid w:val="00641284"/>
    <w:rsid w:val="006417E1"/>
    <w:rsid w:val="00641B55"/>
    <w:rsid w:val="00641FBD"/>
    <w:rsid w:val="006426AD"/>
    <w:rsid w:val="00644562"/>
    <w:rsid w:val="006503E1"/>
    <w:rsid w:val="00650AF4"/>
    <w:rsid w:val="00653511"/>
    <w:rsid w:val="00654BFA"/>
    <w:rsid w:val="00656B0C"/>
    <w:rsid w:val="00662B68"/>
    <w:rsid w:val="00662E56"/>
    <w:rsid w:val="0066325D"/>
    <w:rsid w:val="006653A4"/>
    <w:rsid w:val="006672C1"/>
    <w:rsid w:val="00667580"/>
    <w:rsid w:val="00667B5E"/>
    <w:rsid w:val="00670C32"/>
    <w:rsid w:val="006727B0"/>
    <w:rsid w:val="00672CBF"/>
    <w:rsid w:val="00672F29"/>
    <w:rsid w:val="006744CD"/>
    <w:rsid w:val="00675CF9"/>
    <w:rsid w:val="00676377"/>
    <w:rsid w:val="00676A5C"/>
    <w:rsid w:val="00676E99"/>
    <w:rsid w:val="00682652"/>
    <w:rsid w:val="00683559"/>
    <w:rsid w:val="00684A69"/>
    <w:rsid w:val="00684BB2"/>
    <w:rsid w:val="00684CBD"/>
    <w:rsid w:val="00686EB6"/>
    <w:rsid w:val="00686FE1"/>
    <w:rsid w:val="00687225"/>
    <w:rsid w:val="006877F3"/>
    <w:rsid w:val="00690FB7"/>
    <w:rsid w:val="0069136B"/>
    <w:rsid w:val="00692512"/>
    <w:rsid w:val="006957C1"/>
    <w:rsid w:val="00695954"/>
    <w:rsid w:val="00696E15"/>
    <w:rsid w:val="006A0869"/>
    <w:rsid w:val="006A0EC8"/>
    <w:rsid w:val="006A66EE"/>
    <w:rsid w:val="006A6805"/>
    <w:rsid w:val="006A70ED"/>
    <w:rsid w:val="006B19C1"/>
    <w:rsid w:val="006B1E6B"/>
    <w:rsid w:val="006B26E6"/>
    <w:rsid w:val="006B2E61"/>
    <w:rsid w:val="006B4E98"/>
    <w:rsid w:val="006B5696"/>
    <w:rsid w:val="006B5B2A"/>
    <w:rsid w:val="006B5E8F"/>
    <w:rsid w:val="006B62AC"/>
    <w:rsid w:val="006C0868"/>
    <w:rsid w:val="006C2316"/>
    <w:rsid w:val="006C2E97"/>
    <w:rsid w:val="006C3ACD"/>
    <w:rsid w:val="006C4B32"/>
    <w:rsid w:val="006C680F"/>
    <w:rsid w:val="006C6B14"/>
    <w:rsid w:val="006C7BCE"/>
    <w:rsid w:val="006D259B"/>
    <w:rsid w:val="006D2B0F"/>
    <w:rsid w:val="006D468C"/>
    <w:rsid w:val="006D73CE"/>
    <w:rsid w:val="006E0F1D"/>
    <w:rsid w:val="006E4577"/>
    <w:rsid w:val="006E53BC"/>
    <w:rsid w:val="006E5A0A"/>
    <w:rsid w:val="006E6207"/>
    <w:rsid w:val="006F0D3C"/>
    <w:rsid w:val="006F194B"/>
    <w:rsid w:val="006F1A1E"/>
    <w:rsid w:val="006F23A9"/>
    <w:rsid w:val="006F2444"/>
    <w:rsid w:val="006F4C05"/>
    <w:rsid w:val="006F52B9"/>
    <w:rsid w:val="006F5922"/>
    <w:rsid w:val="006F6F66"/>
    <w:rsid w:val="007029C4"/>
    <w:rsid w:val="00704C51"/>
    <w:rsid w:val="00706B73"/>
    <w:rsid w:val="00715800"/>
    <w:rsid w:val="007159F8"/>
    <w:rsid w:val="007159FE"/>
    <w:rsid w:val="00715C7B"/>
    <w:rsid w:val="007162B3"/>
    <w:rsid w:val="00717EE5"/>
    <w:rsid w:val="00721DF4"/>
    <w:rsid w:val="00724EB2"/>
    <w:rsid w:val="00725E92"/>
    <w:rsid w:val="00727A0C"/>
    <w:rsid w:val="00730926"/>
    <w:rsid w:val="00730F1F"/>
    <w:rsid w:val="007356D6"/>
    <w:rsid w:val="007376E2"/>
    <w:rsid w:val="007400C2"/>
    <w:rsid w:val="007421B2"/>
    <w:rsid w:val="00745134"/>
    <w:rsid w:val="00745695"/>
    <w:rsid w:val="00750094"/>
    <w:rsid w:val="007508A0"/>
    <w:rsid w:val="007513C1"/>
    <w:rsid w:val="007517FB"/>
    <w:rsid w:val="00752625"/>
    <w:rsid w:val="00757303"/>
    <w:rsid w:val="007603B2"/>
    <w:rsid w:val="00761358"/>
    <w:rsid w:val="00761A23"/>
    <w:rsid w:val="007659FA"/>
    <w:rsid w:val="0077072D"/>
    <w:rsid w:val="00770DE9"/>
    <w:rsid w:val="00771331"/>
    <w:rsid w:val="00772F50"/>
    <w:rsid w:val="00774A79"/>
    <w:rsid w:val="00774C39"/>
    <w:rsid w:val="0077501C"/>
    <w:rsid w:val="0078131E"/>
    <w:rsid w:val="00784739"/>
    <w:rsid w:val="00790446"/>
    <w:rsid w:val="007909B7"/>
    <w:rsid w:val="00790B33"/>
    <w:rsid w:val="00796159"/>
    <w:rsid w:val="007964EC"/>
    <w:rsid w:val="00796B95"/>
    <w:rsid w:val="00796DA0"/>
    <w:rsid w:val="00796DA5"/>
    <w:rsid w:val="007A015F"/>
    <w:rsid w:val="007A04BF"/>
    <w:rsid w:val="007A1544"/>
    <w:rsid w:val="007A421D"/>
    <w:rsid w:val="007A4A3E"/>
    <w:rsid w:val="007B0E89"/>
    <w:rsid w:val="007B2910"/>
    <w:rsid w:val="007B6D77"/>
    <w:rsid w:val="007B7402"/>
    <w:rsid w:val="007C055C"/>
    <w:rsid w:val="007C0CBF"/>
    <w:rsid w:val="007C3747"/>
    <w:rsid w:val="007C7FCF"/>
    <w:rsid w:val="007D1780"/>
    <w:rsid w:val="007D18A2"/>
    <w:rsid w:val="007D1A22"/>
    <w:rsid w:val="007D2660"/>
    <w:rsid w:val="007D2EE5"/>
    <w:rsid w:val="007D34A3"/>
    <w:rsid w:val="007D4711"/>
    <w:rsid w:val="007D732E"/>
    <w:rsid w:val="007E09F7"/>
    <w:rsid w:val="007E2C26"/>
    <w:rsid w:val="007E488A"/>
    <w:rsid w:val="007E73B7"/>
    <w:rsid w:val="007F338F"/>
    <w:rsid w:val="007F56F1"/>
    <w:rsid w:val="007F7262"/>
    <w:rsid w:val="007F75E9"/>
    <w:rsid w:val="007F7B63"/>
    <w:rsid w:val="00800EB3"/>
    <w:rsid w:val="0080216D"/>
    <w:rsid w:val="00804E29"/>
    <w:rsid w:val="00805E09"/>
    <w:rsid w:val="00807812"/>
    <w:rsid w:val="00807D32"/>
    <w:rsid w:val="00811986"/>
    <w:rsid w:val="008136BD"/>
    <w:rsid w:val="0081659A"/>
    <w:rsid w:val="00820885"/>
    <w:rsid w:val="00822D1A"/>
    <w:rsid w:val="008242E3"/>
    <w:rsid w:val="00824601"/>
    <w:rsid w:val="00825BBD"/>
    <w:rsid w:val="00825C26"/>
    <w:rsid w:val="00827AFA"/>
    <w:rsid w:val="00830FE6"/>
    <w:rsid w:val="008351AE"/>
    <w:rsid w:val="008352C7"/>
    <w:rsid w:val="00835F9F"/>
    <w:rsid w:val="0084345C"/>
    <w:rsid w:val="00846CE0"/>
    <w:rsid w:val="00846D57"/>
    <w:rsid w:val="00850656"/>
    <w:rsid w:val="00850EF1"/>
    <w:rsid w:val="00851E60"/>
    <w:rsid w:val="008538FD"/>
    <w:rsid w:val="00854B2B"/>
    <w:rsid w:val="00857DBB"/>
    <w:rsid w:val="00860D62"/>
    <w:rsid w:val="00862AF7"/>
    <w:rsid w:val="00864E6F"/>
    <w:rsid w:val="00865B49"/>
    <w:rsid w:val="00865E99"/>
    <w:rsid w:val="00872B7B"/>
    <w:rsid w:val="00873948"/>
    <w:rsid w:val="008756DF"/>
    <w:rsid w:val="008756FB"/>
    <w:rsid w:val="00880782"/>
    <w:rsid w:val="00880D74"/>
    <w:rsid w:val="008812A1"/>
    <w:rsid w:val="0088488C"/>
    <w:rsid w:val="0088691E"/>
    <w:rsid w:val="008871DD"/>
    <w:rsid w:val="00887332"/>
    <w:rsid w:val="0088752E"/>
    <w:rsid w:val="00891725"/>
    <w:rsid w:val="00891B28"/>
    <w:rsid w:val="008927F4"/>
    <w:rsid w:val="008972D7"/>
    <w:rsid w:val="008A039F"/>
    <w:rsid w:val="008A1C29"/>
    <w:rsid w:val="008A206B"/>
    <w:rsid w:val="008A2C04"/>
    <w:rsid w:val="008A3567"/>
    <w:rsid w:val="008A36A4"/>
    <w:rsid w:val="008A3F42"/>
    <w:rsid w:val="008A428F"/>
    <w:rsid w:val="008A65FF"/>
    <w:rsid w:val="008A7111"/>
    <w:rsid w:val="008B37AA"/>
    <w:rsid w:val="008B3EA4"/>
    <w:rsid w:val="008B40D7"/>
    <w:rsid w:val="008B4148"/>
    <w:rsid w:val="008B42DC"/>
    <w:rsid w:val="008B4989"/>
    <w:rsid w:val="008B4D03"/>
    <w:rsid w:val="008B7E4F"/>
    <w:rsid w:val="008C09B3"/>
    <w:rsid w:val="008C0BB1"/>
    <w:rsid w:val="008C1B73"/>
    <w:rsid w:val="008C1E95"/>
    <w:rsid w:val="008C371A"/>
    <w:rsid w:val="008C44B2"/>
    <w:rsid w:val="008D1D05"/>
    <w:rsid w:val="008D4050"/>
    <w:rsid w:val="008D5C10"/>
    <w:rsid w:val="008E25DB"/>
    <w:rsid w:val="008E2F75"/>
    <w:rsid w:val="008E3972"/>
    <w:rsid w:val="008E59D3"/>
    <w:rsid w:val="008E5F8A"/>
    <w:rsid w:val="008E67E9"/>
    <w:rsid w:val="008E6B8B"/>
    <w:rsid w:val="008E7BD4"/>
    <w:rsid w:val="008F078C"/>
    <w:rsid w:val="008F3DAC"/>
    <w:rsid w:val="008F4159"/>
    <w:rsid w:val="009004C0"/>
    <w:rsid w:val="00900823"/>
    <w:rsid w:val="009009FC"/>
    <w:rsid w:val="009010DA"/>
    <w:rsid w:val="00901650"/>
    <w:rsid w:val="00901A45"/>
    <w:rsid w:val="00902074"/>
    <w:rsid w:val="00902771"/>
    <w:rsid w:val="00904763"/>
    <w:rsid w:val="009050FD"/>
    <w:rsid w:val="00905300"/>
    <w:rsid w:val="009063C7"/>
    <w:rsid w:val="00913AA8"/>
    <w:rsid w:val="00915903"/>
    <w:rsid w:val="00915907"/>
    <w:rsid w:val="00916B0F"/>
    <w:rsid w:val="009218FE"/>
    <w:rsid w:val="009228A6"/>
    <w:rsid w:val="00922EE5"/>
    <w:rsid w:val="00923E6B"/>
    <w:rsid w:val="00924141"/>
    <w:rsid w:val="00925ED8"/>
    <w:rsid w:val="00926C51"/>
    <w:rsid w:val="009320F6"/>
    <w:rsid w:val="009328C3"/>
    <w:rsid w:val="00935DEC"/>
    <w:rsid w:val="009367B5"/>
    <w:rsid w:val="00936A35"/>
    <w:rsid w:val="009371B3"/>
    <w:rsid w:val="00937921"/>
    <w:rsid w:val="009405EA"/>
    <w:rsid w:val="00940D65"/>
    <w:rsid w:val="00941909"/>
    <w:rsid w:val="00941A5E"/>
    <w:rsid w:val="00942496"/>
    <w:rsid w:val="00943555"/>
    <w:rsid w:val="00945897"/>
    <w:rsid w:val="00946D81"/>
    <w:rsid w:val="0094734A"/>
    <w:rsid w:val="009510EE"/>
    <w:rsid w:val="0095155B"/>
    <w:rsid w:val="00951B29"/>
    <w:rsid w:val="00954116"/>
    <w:rsid w:val="00955688"/>
    <w:rsid w:val="009556C4"/>
    <w:rsid w:val="00956829"/>
    <w:rsid w:val="009568D0"/>
    <w:rsid w:val="0095708F"/>
    <w:rsid w:val="0096214B"/>
    <w:rsid w:val="00963230"/>
    <w:rsid w:val="00965711"/>
    <w:rsid w:val="00967765"/>
    <w:rsid w:val="00967F34"/>
    <w:rsid w:val="00975A04"/>
    <w:rsid w:val="00975EEC"/>
    <w:rsid w:val="0097612E"/>
    <w:rsid w:val="0097687D"/>
    <w:rsid w:val="00981E06"/>
    <w:rsid w:val="0098276F"/>
    <w:rsid w:val="00982CD3"/>
    <w:rsid w:val="00983A6A"/>
    <w:rsid w:val="00983EB7"/>
    <w:rsid w:val="0098512A"/>
    <w:rsid w:val="00985185"/>
    <w:rsid w:val="00986046"/>
    <w:rsid w:val="00987693"/>
    <w:rsid w:val="00987E47"/>
    <w:rsid w:val="00991B8D"/>
    <w:rsid w:val="00992C0A"/>
    <w:rsid w:val="00994835"/>
    <w:rsid w:val="009948FA"/>
    <w:rsid w:val="00997933"/>
    <w:rsid w:val="009A169B"/>
    <w:rsid w:val="009A1803"/>
    <w:rsid w:val="009A1F27"/>
    <w:rsid w:val="009A3695"/>
    <w:rsid w:val="009A3F1C"/>
    <w:rsid w:val="009A4391"/>
    <w:rsid w:val="009A560D"/>
    <w:rsid w:val="009B037F"/>
    <w:rsid w:val="009B1F5D"/>
    <w:rsid w:val="009B296C"/>
    <w:rsid w:val="009B4026"/>
    <w:rsid w:val="009B6B38"/>
    <w:rsid w:val="009B743A"/>
    <w:rsid w:val="009B7597"/>
    <w:rsid w:val="009C0D80"/>
    <w:rsid w:val="009C2DDB"/>
    <w:rsid w:val="009C3C66"/>
    <w:rsid w:val="009C48D0"/>
    <w:rsid w:val="009D40D9"/>
    <w:rsid w:val="009D5A12"/>
    <w:rsid w:val="009D6C7B"/>
    <w:rsid w:val="009D76F0"/>
    <w:rsid w:val="009E0049"/>
    <w:rsid w:val="009E3CA2"/>
    <w:rsid w:val="009E3FFE"/>
    <w:rsid w:val="009E45D6"/>
    <w:rsid w:val="009E4DFD"/>
    <w:rsid w:val="009E55F2"/>
    <w:rsid w:val="009F4B8B"/>
    <w:rsid w:val="00A008EF"/>
    <w:rsid w:val="00A0155E"/>
    <w:rsid w:val="00A022B8"/>
    <w:rsid w:val="00A023A6"/>
    <w:rsid w:val="00A03EFB"/>
    <w:rsid w:val="00A0483E"/>
    <w:rsid w:val="00A10284"/>
    <w:rsid w:val="00A104DB"/>
    <w:rsid w:val="00A11E80"/>
    <w:rsid w:val="00A12055"/>
    <w:rsid w:val="00A142CA"/>
    <w:rsid w:val="00A16FC0"/>
    <w:rsid w:val="00A222F4"/>
    <w:rsid w:val="00A23711"/>
    <w:rsid w:val="00A25481"/>
    <w:rsid w:val="00A2606C"/>
    <w:rsid w:val="00A26575"/>
    <w:rsid w:val="00A27069"/>
    <w:rsid w:val="00A312D8"/>
    <w:rsid w:val="00A31B99"/>
    <w:rsid w:val="00A31D8A"/>
    <w:rsid w:val="00A33E14"/>
    <w:rsid w:val="00A34B67"/>
    <w:rsid w:val="00A355E3"/>
    <w:rsid w:val="00A360BB"/>
    <w:rsid w:val="00A45495"/>
    <w:rsid w:val="00A455F6"/>
    <w:rsid w:val="00A46FDF"/>
    <w:rsid w:val="00A471E8"/>
    <w:rsid w:val="00A50B17"/>
    <w:rsid w:val="00A50B66"/>
    <w:rsid w:val="00A51394"/>
    <w:rsid w:val="00A5348A"/>
    <w:rsid w:val="00A551BB"/>
    <w:rsid w:val="00A560A7"/>
    <w:rsid w:val="00A565EE"/>
    <w:rsid w:val="00A5749E"/>
    <w:rsid w:val="00A57F64"/>
    <w:rsid w:val="00A626F8"/>
    <w:rsid w:val="00A62FBA"/>
    <w:rsid w:val="00A63053"/>
    <w:rsid w:val="00A631B7"/>
    <w:rsid w:val="00A63BF9"/>
    <w:rsid w:val="00A63FC8"/>
    <w:rsid w:val="00A64700"/>
    <w:rsid w:val="00A64CFF"/>
    <w:rsid w:val="00A66923"/>
    <w:rsid w:val="00A70A0A"/>
    <w:rsid w:val="00A71E6D"/>
    <w:rsid w:val="00A724DB"/>
    <w:rsid w:val="00A726E0"/>
    <w:rsid w:val="00A740C6"/>
    <w:rsid w:val="00A7420A"/>
    <w:rsid w:val="00A74446"/>
    <w:rsid w:val="00A74CE7"/>
    <w:rsid w:val="00A755FB"/>
    <w:rsid w:val="00A764D5"/>
    <w:rsid w:val="00A76AB7"/>
    <w:rsid w:val="00A76CC9"/>
    <w:rsid w:val="00A77F39"/>
    <w:rsid w:val="00A82FAD"/>
    <w:rsid w:val="00A84607"/>
    <w:rsid w:val="00A85EC7"/>
    <w:rsid w:val="00A86453"/>
    <w:rsid w:val="00A866EB"/>
    <w:rsid w:val="00A9039F"/>
    <w:rsid w:val="00A90A3D"/>
    <w:rsid w:val="00A91BC7"/>
    <w:rsid w:val="00A92D86"/>
    <w:rsid w:val="00A93E32"/>
    <w:rsid w:val="00A9461B"/>
    <w:rsid w:val="00A9596A"/>
    <w:rsid w:val="00A96D25"/>
    <w:rsid w:val="00AA0549"/>
    <w:rsid w:val="00AA1FF5"/>
    <w:rsid w:val="00AA4F4D"/>
    <w:rsid w:val="00AB0B44"/>
    <w:rsid w:val="00AB0CC2"/>
    <w:rsid w:val="00AB1752"/>
    <w:rsid w:val="00AB370E"/>
    <w:rsid w:val="00AB3AA8"/>
    <w:rsid w:val="00AB498B"/>
    <w:rsid w:val="00AC5F59"/>
    <w:rsid w:val="00AC7025"/>
    <w:rsid w:val="00AD0CF9"/>
    <w:rsid w:val="00AD24F6"/>
    <w:rsid w:val="00AD2C8D"/>
    <w:rsid w:val="00AD4D6D"/>
    <w:rsid w:val="00AD5906"/>
    <w:rsid w:val="00AD63A8"/>
    <w:rsid w:val="00AD6F22"/>
    <w:rsid w:val="00AD6FA5"/>
    <w:rsid w:val="00AD72B4"/>
    <w:rsid w:val="00AE1DF0"/>
    <w:rsid w:val="00AE43A9"/>
    <w:rsid w:val="00AE6685"/>
    <w:rsid w:val="00AE692C"/>
    <w:rsid w:val="00AE6965"/>
    <w:rsid w:val="00AF1CF5"/>
    <w:rsid w:val="00AF333E"/>
    <w:rsid w:val="00AF6978"/>
    <w:rsid w:val="00AF7B7E"/>
    <w:rsid w:val="00B0015A"/>
    <w:rsid w:val="00B05456"/>
    <w:rsid w:val="00B10C67"/>
    <w:rsid w:val="00B12651"/>
    <w:rsid w:val="00B134FD"/>
    <w:rsid w:val="00B15302"/>
    <w:rsid w:val="00B15859"/>
    <w:rsid w:val="00B15BEE"/>
    <w:rsid w:val="00B15D9C"/>
    <w:rsid w:val="00B1629B"/>
    <w:rsid w:val="00B1671D"/>
    <w:rsid w:val="00B17E8D"/>
    <w:rsid w:val="00B17F5E"/>
    <w:rsid w:val="00B203E8"/>
    <w:rsid w:val="00B23AD0"/>
    <w:rsid w:val="00B23E24"/>
    <w:rsid w:val="00B25D8C"/>
    <w:rsid w:val="00B26E06"/>
    <w:rsid w:val="00B27747"/>
    <w:rsid w:val="00B2787F"/>
    <w:rsid w:val="00B30384"/>
    <w:rsid w:val="00B32547"/>
    <w:rsid w:val="00B3292B"/>
    <w:rsid w:val="00B33DFD"/>
    <w:rsid w:val="00B37BF0"/>
    <w:rsid w:val="00B41A33"/>
    <w:rsid w:val="00B4269E"/>
    <w:rsid w:val="00B43324"/>
    <w:rsid w:val="00B43E9E"/>
    <w:rsid w:val="00B45589"/>
    <w:rsid w:val="00B53932"/>
    <w:rsid w:val="00B53CA9"/>
    <w:rsid w:val="00B554E2"/>
    <w:rsid w:val="00B57EF1"/>
    <w:rsid w:val="00B60EC2"/>
    <w:rsid w:val="00B6264C"/>
    <w:rsid w:val="00B651FB"/>
    <w:rsid w:val="00B652C2"/>
    <w:rsid w:val="00B65A72"/>
    <w:rsid w:val="00B668BE"/>
    <w:rsid w:val="00B70570"/>
    <w:rsid w:val="00B70901"/>
    <w:rsid w:val="00B72E74"/>
    <w:rsid w:val="00B776D3"/>
    <w:rsid w:val="00B80429"/>
    <w:rsid w:val="00B80671"/>
    <w:rsid w:val="00B8076B"/>
    <w:rsid w:val="00B824B8"/>
    <w:rsid w:val="00B8359E"/>
    <w:rsid w:val="00B83FCE"/>
    <w:rsid w:val="00B857D2"/>
    <w:rsid w:val="00B85D33"/>
    <w:rsid w:val="00B861C5"/>
    <w:rsid w:val="00B861FD"/>
    <w:rsid w:val="00B869CA"/>
    <w:rsid w:val="00B87800"/>
    <w:rsid w:val="00B879C7"/>
    <w:rsid w:val="00B87C42"/>
    <w:rsid w:val="00B93106"/>
    <w:rsid w:val="00B93298"/>
    <w:rsid w:val="00B933A8"/>
    <w:rsid w:val="00B9588F"/>
    <w:rsid w:val="00B96E49"/>
    <w:rsid w:val="00B970A5"/>
    <w:rsid w:val="00BA11F3"/>
    <w:rsid w:val="00BA2FE8"/>
    <w:rsid w:val="00BA4BF5"/>
    <w:rsid w:val="00BA4E40"/>
    <w:rsid w:val="00BA504A"/>
    <w:rsid w:val="00BA62DC"/>
    <w:rsid w:val="00BB06C8"/>
    <w:rsid w:val="00BB0D15"/>
    <w:rsid w:val="00BB40C5"/>
    <w:rsid w:val="00BB4A03"/>
    <w:rsid w:val="00BB533E"/>
    <w:rsid w:val="00BB5A84"/>
    <w:rsid w:val="00BB5F78"/>
    <w:rsid w:val="00BB701B"/>
    <w:rsid w:val="00BB75CE"/>
    <w:rsid w:val="00BB784F"/>
    <w:rsid w:val="00BC4592"/>
    <w:rsid w:val="00BC58D3"/>
    <w:rsid w:val="00BC58E9"/>
    <w:rsid w:val="00BC5EBA"/>
    <w:rsid w:val="00BC6769"/>
    <w:rsid w:val="00BC7793"/>
    <w:rsid w:val="00BC7A4C"/>
    <w:rsid w:val="00BD1536"/>
    <w:rsid w:val="00BD27E4"/>
    <w:rsid w:val="00BD2C51"/>
    <w:rsid w:val="00BD4505"/>
    <w:rsid w:val="00BD64ED"/>
    <w:rsid w:val="00BD6814"/>
    <w:rsid w:val="00BE0FAD"/>
    <w:rsid w:val="00BE516A"/>
    <w:rsid w:val="00BE6C4C"/>
    <w:rsid w:val="00BF0EAA"/>
    <w:rsid w:val="00BF127C"/>
    <w:rsid w:val="00BF1602"/>
    <w:rsid w:val="00BF2B3F"/>
    <w:rsid w:val="00BF36FC"/>
    <w:rsid w:val="00BF7EAA"/>
    <w:rsid w:val="00C00875"/>
    <w:rsid w:val="00C01632"/>
    <w:rsid w:val="00C02651"/>
    <w:rsid w:val="00C027E7"/>
    <w:rsid w:val="00C03321"/>
    <w:rsid w:val="00C046C3"/>
    <w:rsid w:val="00C04E6C"/>
    <w:rsid w:val="00C05C3D"/>
    <w:rsid w:val="00C07CBF"/>
    <w:rsid w:val="00C07F0C"/>
    <w:rsid w:val="00C07F40"/>
    <w:rsid w:val="00C143CF"/>
    <w:rsid w:val="00C159B4"/>
    <w:rsid w:val="00C168BC"/>
    <w:rsid w:val="00C16F5E"/>
    <w:rsid w:val="00C20EE3"/>
    <w:rsid w:val="00C2181E"/>
    <w:rsid w:val="00C2355F"/>
    <w:rsid w:val="00C24178"/>
    <w:rsid w:val="00C26FCF"/>
    <w:rsid w:val="00C27D2D"/>
    <w:rsid w:val="00C33450"/>
    <w:rsid w:val="00C340DA"/>
    <w:rsid w:val="00C3565D"/>
    <w:rsid w:val="00C3618E"/>
    <w:rsid w:val="00C37895"/>
    <w:rsid w:val="00C41B82"/>
    <w:rsid w:val="00C424B8"/>
    <w:rsid w:val="00C43700"/>
    <w:rsid w:val="00C43AB8"/>
    <w:rsid w:val="00C445D8"/>
    <w:rsid w:val="00C44B9A"/>
    <w:rsid w:val="00C4562D"/>
    <w:rsid w:val="00C46739"/>
    <w:rsid w:val="00C47C34"/>
    <w:rsid w:val="00C47CF8"/>
    <w:rsid w:val="00C51A6D"/>
    <w:rsid w:val="00C5337D"/>
    <w:rsid w:val="00C5393C"/>
    <w:rsid w:val="00C554D3"/>
    <w:rsid w:val="00C62BC8"/>
    <w:rsid w:val="00C62D53"/>
    <w:rsid w:val="00C65393"/>
    <w:rsid w:val="00C66EB9"/>
    <w:rsid w:val="00C74CE4"/>
    <w:rsid w:val="00C77824"/>
    <w:rsid w:val="00C80336"/>
    <w:rsid w:val="00C82755"/>
    <w:rsid w:val="00C82E7F"/>
    <w:rsid w:val="00C83887"/>
    <w:rsid w:val="00C83ACD"/>
    <w:rsid w:val="00C864C4"/>
    <w:rsid w:val="00C872C7"/>
    <w:rsid w:val="00C90567"/>
    <w:rsid w:val="00C90A8F"/>
    <w:rsid w:val="00C91EB8"/>
    <w:rsid w:val="00C9266D"/>
    <w:rsid w:val="00C939F8"/>
    <w:rsid w:val="00C94E1A"/>
    <w:rsid w:val="00CA03B9"/>
    <w:rsid w:val="00CA3F4D"/>
    <w:rsid w:val="00CA5488"/>
    <w:rsid w:val="00CA6586"/>
    <w:rsid w:val="00CB2E99"/>
    <w:rsid w:val="00CB2FCD"/>
    <w:rsid w:val="00CB4630"/>
    <w:rsid w:val="00CB4CF1"/>
    <w:rsid w:val="00CB6452"/>
    <w:rsid w:val="00CB70C0"/>
    <w:rsid w:val="00CB7CB4"/>
    <w:rsid w:val="00CC0BC5"/>
    <w:rsid w:val="00CC1587"/>
    <w:rsid w:val="00CC17F5"/>
    <w:rsid w:val="00CC4606"/>
    <w:rsid w:val="00CC5A02"/>
    <w:rsid w:val="00CC6037"/>
    <w:rsid w:val="00CC6A4A"/>
    <w:rsid w:val="00CD173D"/>
    <w:rsid w:val="00CD1C37"/>
    <w:rsid w:val="00CD3567"/>
    <w:rsid w:val="00CD53D9"/>
    <w:rsid w:val="00CD6064"/>
    <w:rsid w:val="00CD6AA5"/>
    <w:rsid w:val="00CE128D"/>
    <w:rsid w:val="00CE4771"/>
    <w:rsid w:val="00CE5609"/>
    <w:rsid w:val="00CE58E1"/>
    <w:rsid w:val="00CE602E"/>
    <w:rsid w:val="00CE651F"/>
    <w:rsid w:val="00CE6CF8"/>
    <w:rsid w:val="00CE728B"/>
    <w:rsid w:val="00CF0C5B"/>
    <w:rsid w:val="00CF3DF3"/>
    <w:rsid w:val="00CF52D9"/>
    <w:rsid w:val="00CF6ED7"/>
    <w:rsid w:val="00CF7468"/>
    <w:rsid w:val="00D05CFB"/>
    <w:rsid w:val="00D075DC"/>
    <w:rsid w:val="00D13D89"/>
    <w:rsid w:val="00D15C26"/>
    <w:rsid w:val="00D17C3F"/>
    <w:rsid w:val="00D20C66"/>
    <w:rsid w:val="00D22D40"/>
    <w:rsid w:val="00D24B70"/>
    <w:rsid w:val="00D257D7"/>
    <w:rsid w:val="00D25E41"/>
    <w:rsid w:val="00D277A5"/>
    <w:rsid w:val="00D31BD6"/>
    <w:rsid w:val="00D32E12"/>
    <w:rsid w:val="00D34F4F"/>
    <w:rsid w:val="00D418CF"/>
    <w:rsid w:val="00D41E34"/>
    <w:rsid w:val="00D4687C"/>
    <w:rsid w:val="00D50000"/>
    <w:rsid w:val="00D50192"/>
    <w:rsid w:val="00D517B3"/>
    <w:rsid w:val="00D51DDC"/>
    <w:rsid w:val="00D52981"/>
    <w:rsid w:val="00D6054B"/>
    <w:rsid w:val="00D61315"/>
    <w:rsid w:val="00D61C39"/>
    <w:rsid w:val="00D631D2"/>
    <w:rsid w:val="00D65BBF"/>
    <w:rsid w:val="00D73C6C"/>
    <w:rsid w:val="00D75D8D"/>
    <w:rsid w:val="00D8036D"/>
    <w:rsid w:val="00D804BF"/>
    <w:rsid w:val="00D8316D"/>
    <w:rsid w:val="00D83FE6"/>
    <w:rsid w:val="00D840D5"/>
    <w:rsid w:val="00D8419A"/>
    <w:rsid w:val="00D87976"/>
    <w:rsid w:val="00D918BE"/>
    <w:rsid w:val="00D92D96"/>
    <w:rsid w:val="00D96C87"/>
    <w:rsid w:val="00D97156"/>
    <w:rsid w:val="00D974E8"/>
    <w:rsid w:val="00DA01A2"/>
    <w:rsid w:val="00DA084F"/>
    <w:rsid w:val="00DA14EB"/>
    <w:rsid w:val="00DA1940"/>
    <w:rsid w:val="00DA6CF9"/>
    <w:rsid w:val="00DB035D"/>
    <w:rsid w:val="00DB08F9"/>
    <w:rsid w:val="00DB2233"/>
    <w:rsid w:val="00DB41A0"/>
    <w:rsid w:val="00DB4CDB"/>
    <w:rsid w:val="00DB7030"/>
    <w:rsid w:val="00DC006F"/>
    <w:rsid w:val="00DC0086"/>
    <w:rsid w:val="00DC103C"/>
    <w:rsid w:val="00DC121A"/>
    <w:rsid w:val="00DC35C1"/>
    <w:rsid w:val="00DC3CB6"/>
    <w:rsid w:val="00DC4463"/>
    <w:rsid w:val="00DC4A2A"/>
    <w:rsid w:val="00DC5B6C"/>
    <w:rsid w:val="00DC61D6"/>
    <w:rsid w:val="00DD0E35"/>
    <w:rsid w:val="00DD1F14"/>
    <w:rsid w:val="00DD28EE"/>
    <w:rsid w:val="00DD413B"/>
    <w:rsid w:val="00DD48F1"/>
    <w:rsid w:val="00DD5185"/>
    <w:rsid w:val="00DD649B"/>
    <w:rsid w:val="00DE07CA"/>
    <w:rsid w:val="00DE2C70"/>
    <w:rsid w:val="00DE3B66"/>
    <w:rsid w:val="00DE5FA4"/>
    <w:rsid w:val="00DE6314"/>
    <w:rsid w:val="00DF1AFA"/>
    <w:rsid w:val="00DF2837"/>
    <w:rsid w:val="00DF29AA"/>
    <w:rsid w:val="00DF2C4C"/>
    <w:rsid w:val="00DF4BCD"/>
    <w:rsid w:val="00DF646A"/>
    <w:rsid w:val="00DF66B3"/>
    <w:rsid w:val="00E001AB"/>
    <w:rsid w:val="00E01AC9"/>
    <w:rsid w:val="00E02BDE"/>
    <w:rsid w:val="00E034CC"/>
    <w:rsid w:val="00E03F22"/>
    <w:rsid w:val="00E05605"/>
    <w:rsid w:val="00E05AEC"/>
    <w:rsid w:val="00E05BDD"/>
    <w:rsid w:val="00E06D2D"/>
    <w:rsid w:val="00E06EF1"/>
    <w:rsid w:val="00E07A35"/>
    <w:rsid w:val="00E1183D"/>
    <w:rsid w:val="00E12839"/>
    <w:rsid w:val="00E16958"/>
    <w:rsid w:val="00E16E8A"/>
    <w:rsid w:val="00E21FA4"/>
    <w:rsid w:val="00E23AC4"/>
    <w:rsid w:val="00E24224"/>
    <w:rsid w:val="00E25F39"/>
    <w:rsid w:val="00E276AB"/>
    <w:rsid w:val="00E32425"/>
    <w:rsid w:val="00E35EC3"/>
    <w:rsid w:val="00E37710"/>
    <w:rsid w:val="00E40972"/>
    <w:rsid w:val="00E432F4"/>
    <w:rsid w:val="00E44008"/>
    <w:rsid w:val="00E448FB"/>
    <w:rsid w:val="00E4640E"/>
    <w:rsid w:val="00E504A9"/>
    <w:rsid w:val="00E5215B"/>
    <w:rsid w:val="00E52EF3"/>
    <w:rsid w:val="00E53BB3"/>
    <w:rsid w:val="00E546C0"/>
    <w:rsid w:val="00E55D28"/>
    <w:rsid w:val="00E55D47"/>
    <w:rsid w:val="00E56186"/>
    <w:rsid w:val="00E578B7"/>
    <w:rsid w:val="00E609C0"/>
    <w:rsid w:val="00E618DB"/>
    <w:rsid w:val="00E62D17"/>
    <w:rsid w:val="00E66B87"/>
    <w:rsid w:val="00E67CF6"/>
    <w:rsid w:val="00E67D48"/>
    <w:rsid w:val="00E71BBF"/>
    <w:rsid w:val="00E72B44"/>
    <w:rsid w:val="00E74608"/>
    <w:rsid w:val="00E74C2F"/>
    <w:rsid w:val="00E75751"/>
    <w:rsid w:val="00E75AFF"/>
    <w:rsid w:val="00E76537"/>
    <w:rsid w:val="00E83290"/>
    <w:rsid w:val="00E844A4"/>
    <w:rsid w:val="00E87B73"/>
    <w:rsid w:val="00E91BF0"/>
    <w:rsid w:val="00E92969"/>
    <w:rsid w:val="00E92C92"/>
    <w:rsid w:val="00E93161"/>
    <w:rsid w:val="00E94A8D"/>
    <w:rsid w:val="00E96EC2"/>
    <w:rsid w:val="00EA2B34"/>
    <w:rsid w:val="00EA4BC6"/>
    <w:rsid w:val="00EA6BED"/>
    <w:rsid w:val="00EB0E1F"/>
    <w:rsid w:val="00EB1FCF"/>
    <w:rsid w:val="00EB2DD5"/>
    <w:rsid w:val="00EB53D7"/>
    <w:rsid w:val="00EC2EDA"/>
    <w:rsid w:val="00EC4288"/>
    <w:rsid w:val="00EC6313"/>
    <w:rsid w:val="00EC7620"/>
    <w:rsid w:val="00ED3395"/>
    <w:rsid w:val="00ED34D8"/>
    <w:rsid w:val="00ED3947"/>
    <w:rsid w:val="00ED4FBD"/>
    <w:rsid w:val="00ED57E4"/>
    <w:rsid w:val="00ED5FD5"/>
    <w:rsid w:val="00ED615B"/>
    <w:rsid w:val="00EE0FC4"/>
    <w:rsid w:val="00EE3305"/>
    <w:rsid w:val="00EE3C19"/>
    <w:rsid w:val="00EE6B45"/>
    <w:rsid w:val="00EF0817"/>
    <w:rsid w:val="00EF0CF1"/>
    <w:rsid w:val="00EF17DE"/>
    <w:rsid w:val="00EF2225"/>
    <w:rsid w:val="00EF275D"/>
    <w:rsid w:val="00EF28DF"/>
    <w:rsid w:val="00EF4E77"/>
    <w:rsid w:val="00EF6ECA"/>
    <w:rsid w:val="00F013F2"/>
    <w:rsid w:val="00F01AFE"/>
    <w:rsid w:val="00F01F75"/>
    <w:rsid w:val="00F03503"/>
    <w:rsid w:val="00F06D31"/>
    <w:rsid w:val="00F07C8A"/>
    <w:rsid w:val="00F11619"/>
    <w:rsid w:val="00F132C8"/>
    <w:rsid w:val="00F15C3B"/>
    <w:rsid w:val="00F20C28"/>
    <w:rsid w:val="00F21D8C"/>
    <w:rsid w:val="00F220AE"/>
    <w:rsid w:val="00F24A11"/>
    <w:rsid w:val="00F24DB4"/>
    <w:rsid w:val="00F3043C"/>
    <w:rsid w:val="00F30B07"/>
    <w:rsid w:val="00F311B7"/>
    <w:rsid w:val="00F32B12"/>
    <w:rsid w:val="00F3301F"/>
    <w:rsid w:val="00F33356"/>
    <w:rsid w:val="00F339D1"/>
    <w:rsid w:val="00F33E08"/>
    <w:rsid w:val="00F33F18"/>
    <w:rsid w:val="00F34233"/>
    <w:rsid w:val="00F345F1"/>
    <w:rsid w:val="00F34AF9"/>
    <w:rsid w:val="00F35FA5"/>
    <w:rsid w:val="00F368CC"/>
    <w:rsid w:val="00F401F8"/>
    <w:rsid w:val="00F41898"/>
    <w:rsid w:val="00F4189A"/>
    <w:rsid w:val="00F42D49"/>
    <w:rsid w:val="00F42E21"/>
    <w:rsid w:val="00F44394"/>
    <w:rsid w:val="00F45093"/>
    <w:rsid w:val="00F45096"/>
    <w:rsid w:val="00F5077B"/>
    <w:rsid w:val="00F527BF"/>
    <w:rsid w:val="00F536E5"/>
    <w:rsid w:val="00F557E9"/>
    <w:rsid w:val="00F56394"/>
    <w:rsid w:val="00F57472"/>
    <w:rsid w:val="00F57704"/>
    <w:rsid w:val="00F577C9"/>
    <w:rsid w:val="00F57D4E"/>
    <w:rsid w:val="00F60DAF"/>
    <w:rsid w:val="00F612D0"/>
    <w:rsid w:val="00F6138F"/>
    <w:rsid w:val="00F61AA7"/>
    <w:rsid w:val="00F637CD"/>
    <w:rsid w:val="00F64065"/>
    <w:rsid w:val="00F640B5"/>
    <w:rsid w:val="00F65AA1"/>
    <w:rsid w:val="00F67FDF"/>
    <w:rsid w:val="00F701AB"/>
    <w:rsid w:val="00F7066B"/>
    <w:rsid w:val="00F70746"/>
    <w:rsid w:val="00F72FBB"/>
    <w:rsid w:val="00F75D21"/>
    <w:rsid w:val="00F76855"/>
    <w:rsid w:val="00F8097E"/>
    <w:rsid w:val="00F82D1C"/>
    <w:rsid w:val="00F833F7"/>
    <w:rsid w:val="00F85BC9"/>
    <w:rsid w:val="00F865C1"/>
    <w:rsid w:val="00F86D9B"/>
    <w:rsid w:val="00F93FA0"/>
    <w:rsid w:val="00F97647"/>
    <w:rsid w:val="00F97F5A"/>
    <w:rsid w:val="00FA1ACC"/>
    <w:rsid w:val="00FA1ED1"/>
    <w:rsid w:val="00FA3B0E"/>
    <w:rsid w:val="00FB4FFD"/>
    <w:rsid w:val="00FC0EA7"/>
    <w:rsid w:val="00FC0F32"/>
    <w:rsid w:val="00FC1EDB"/>
    <w:rsid w:val="00FC2C41"/>
    <w:rsid w:val="00FC30B7"/>
    <w:rsid w:val="00FC6039"/>
    <w:rsid w:val="00FC7EBC"/>
    <w:rsid w:val="00FD2EE4"/>
    <w:rsid w:val="00FD3B9D"/>
    <w:rsid w:val="00FD4687"/>
    <w:rsid w:val="00FD68BA"/>
    <w:rsid w:val="00FD75AC"/>
    <w:rsid w:val="00FE074E"/>
    <w:rsid w:val="00FE1467"/>
    <w:rsid w:val="00FE1D1B"/>
    <w:rsid w:val="00FE1D61"/>
    <w:rsid w:val="00FE2F44"/>
    <w:rsid w:val="00FE3854"/>
    <w:rsid w:val="00FE6AF2"/>
    <w:rsid w:val="00FF3245"/>
    <w:rsid w:val="00FF35B1"/>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18693"/>
  <w15:chartTrackingRefBased/>
  <w15:docId w15:val="{F272E3D0-11A4-4456-A09F-9C2F450A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7EF"/>
    <w:pPr>
      <w:widowControl w:val="0"/>
    </w:pPr>
    <w:rPr>
      <w:kern w:val="2"/>
      <w:sz w:val="24"/>
      <w:szCs w:val="22"/>
    </w:rPr>
  </w:style>
  <w:style w:type="paragraph" w:styleId="3">
    <w:name w:val="heading 3"/>
    <w:basedOn w:val="a"/>
    <w:next w:val="a"/>
    <w:link w:val="30"/>
    <w:uiPriority w:val="9"/>
    <w:semiHidden/>
    <w:unhideWhenUsed/>
    <w:qFormat/>
    <w:rsid w:val="000536A0"/>
    <w:pPr>
      <w:keepNext/>
      <w:spacing w:line="720" w:lineRule="auto"/>
      <w:outlineLvl w:val="2"/>
    </w:pPr>
    <w:rPr>
      <w:rFonts w:ascii="Calibri Light" w:hAnsi="Calibri Light"/>
      <w:b/>
      <w:bCs/>
      <w:sz w:val="36"/>
      <w:szCs w:val="36"/>
    </w:rPr>
  </w:style>
  <w:style w:type="paragraph" w:styleId="4">
    <w:name w:val="heading 4"/>
    <w:basedOn w:val="a"/>
    <w:link w:val="40"/>
    <w:uiPriority w:val="9"/>
    <w:qFormat/>
    <w:rsid w:val="00F60DAF"/>
    <w:pPr>
      <w:widowControl/>
      <w:spacing w:before="100" w:beforeAutospacing="1" w:after="100" w:afterAutospacing="1"/>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af1">
    <w:name w:val="未解析的提及項目"/>
    <w:uiPriority w:val="99"/>
    <w:semiHidden/>
    <w:unhideWhenUsed/>
    <w:rsid w:val="007F75E9"/>
    <w:rPr>
      <w:color w:val="605E5C"/>
      <w:shd w:val="clear" w:color="auto" w:fill="E1DFDD"/>
    </w:rPr>
  </w:style>
  <w:style w:type="character" w:styleId="af2">
    <w:name w:val="FollowedHyperlink"/>
    <w:uiPriority w:val="99"/>
    <w:semiHidden/>
    <w:unhideWhenUsed/>
    <w:rsid w:val="007F75E9"/>
    <w:rPr>
      <w:color w:val="954F72"/>
      <w:u w:val="single"/>
    </w:rPr>
  </w:style>
  <w:style w:type="character" w:customStyle="1" w:styleId="40">
    <w:name w:val="標題 4 字元"/>
    <w:link w:val="4"/>
    <w:uiPriority w:val="9"/>
    <w:rsid w:val="00F60DAF"/>
    <w:rPr>
      <w:rFonts w:ascii="新細明體" w:hAnsi="新細明體" w:cs="新細明體"/>
      <w:b/>
      <w:bCs/>
      <w:sz w:val="24"/>
      <w:szCs w:val="24"/>
    </w:rPr>
  </w:style>
  <w:style w:type="character" w:customStyle="1" w:styleId="30">
    <w:name w:val="標題 3 字元"/>
    <w:link w:val="3"/>
    <w:uiPriority w:val="9"/>
    <w:semiHidden/>
    <w:rsid w:val="000536A0"/>
    <w:rPr>
      <w:rFonts w:ascii="Calibri Light" w:eastAsia="新細明體" w:hAnsi="Calibri Light" w:cs="Times New Roman"/>
      <w:b/>
      <w:bCs/>
      <w:kern w:val="2"/>
      <w:sz w:val="36"/>
      <w:szCs w:val="36"/>
    </w:rPr>
  </w:style>
  <w:style w:type="character" w:styleId="af3">
    <w:name w:val="Strong"/>
    <w:uiPriority w:val="22"/>
    <w:qFormat/>
    <w:rsid w:val="00A72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038">
      <w:bodyDiv w:val="1"/>
      <w:marLeft w:val="0"/>
      <w:marRight w:val="0"/>
      <w:marTop w:val="0"/>
      <w:marBottom w:val="0"/>
      <w:divBdr>
        <w:top w:val="none" w:sz="0" w:space="0" w:color="auto"/>
        <w:left w:val="none" w:sz="0" w:space="0" w:color="auto"/>
        <w:bottom w:val="none" w:sz="0" w:space="0" w:color="auto"/>
        <w:right w:val="none" w:sz="0" w:space="0" w:color="auto"/>
      </w:divBdr>
      <w:divsChild>
        <w:div w:id="1933776380">
          <w:marLeft w:val="274"/>
          <w:marRight w:val="0"/>
          <w:marTop w:val="60"/>
          <w:marBottom w:val="0"/>
          <w:divBdr>
            <w:top w:val="none" w:sz="0" w:space="0" w:color="auto"/>
            <w:left w:val="none" w:sz="0" w:space="0" w:color="auto"/>
            <w:bottom w:val="none" w:sz="0" w:space="0" w:color="auto"/>
            <w:right w:val="none" w:sz="0" w:space="0" w:color="auto"/>
          </w:divBdr>
        </w:div>
      </w:divsChild>
    </w:div>
    <w:div w:id="189806302">
      <w:bodyDiv w:val="1"/>
      <w:marLeft w:val="0"/>
      <w:marRight w:val="0"/>
      <w:marTop w:val="0"/>
      <w:marBottom w:val="0"/>
      <w:divBdr>
        <w:top w:val="none" w:sz="0" w:space="0" w:color="auto"/>
        <w:left w:val="none" w:sz="0" w:space="0" w:color="auto"/>
        <w:bottom w:val="none" w:sz="0" w:space="0" w:color="auto"/>
        <w:right w:val="none" w:sz="0" w:space="0" w:color="auto"/>
      </w:divBdr>
      <w:divsChild>
        <w:div w:id="519666840">
          <w:marLeft w:val="288"/>
          <w:marRight w:val="0"/>
          <w:marTop w:val="0"/>
          <w:marBottom w:val="0"/>
          <w:divBdr>
            <w:top w:val="none" w:sz="0" w:space="0" w:color="auto"/>
            <w:left w:val="none" w:sz="0" w:space="0" w:color="auto"/>
            <w:bottom w:val="none" w:sz="0" w:space="0" w:color="auto"/>
            <w:right w:val="none" w:sz="0" w:space="0" w:color="auto"/>
          </w:divBdr>
        </w:div>
      </w:divsChild>
    </w:div>
    <w:div w:id="193930936">
      <w:bodyDiv w:val="1"/>
      <w:marLeft w:val="0"/>
      <w:marRight w:val="0"/>
      <w:marTop w:val="0"/>
      <w:marBottom w:val="0"/>
      <w:divBdr>
        <w:top w:val="none" w:sz="0" w:space="0" w:color="auto"/>
        <w:left w:val="none" w:sz="0" w:space="0" w:color="auto"/>
        <w:bottom w:val="none" w:sz="0" w:space="0" w:color="auto"/>
        <w:right w:val="none" w:sz="0" w:space="0" w:color="auto"/>
      </w:divBdr>
    </w:div>
    <w:div w:id="224684008">
      <w:bodyDiv w:val="1"/>
      <w:marLeft w:val="0"/>
      <w:marRight w:val="0"/>
      <w:marTop w:val="0"/>
      <w:marBottom w:val="0"/>
      <w:divBdr>
        <w:top w:val="none" w:sz="0" w:space="0" w:color="auto"/>
        <w:left w:val="none" w:sz="0" w:space="0" w:color="auto"/>
        <w:bottom w:val="none" w:sz="0" w:space="0" w:color="auto"/>
        <w:right w:val="none" w:sz="0" w:space="0" w:color="auto"/>
      </w:divBdr>
    </w:div>
    <w:div w:id="361788718">
      <w:bodyDiv w:val="1"/>
      <w:marLeft w:val="0"/>
      <w:marRight w:val="0"/>
      <w:marTop w:val="0"/>
      <w:marBottom w:val="0"/>
      <w:divBdr>
        <w:top w:val="none" w:sz="0" w:space="0" w:color="auto"/>
        <w:left w:val="none" w:sz="0" w:space="0" w:color="auto"/>
        <w:bottom w:val="none" w:sz="0" w:space="0" w:color="auto"/>
        <w:right w:val="none" w:sz="0" w:space="0" w:color="auto"/>
      </w:divBdr>
    </w:div>
    <w:div w:id="426846670">
      <w:bodyDiv w:val="1"/>
      <w:marLeft w:val="0"/>
      <w:marRight w:val="0"/>
      <w:marTop w:val="0"/>
      <w:marBottom w:val="0"/>
      <w:divBdr>
        <w:top w:val="none" w:sz="0" w:space="0" w:color="auto"/>
        <w:left w:val="none" w:sz="0" w:space="0" w:color="auto"/>
        <w:bottom w:val="none" w:sz="0" w:space="0" w:color="auto"/>
        <w:right w:val="none" w:sz="0" w:space="0" w:color="auto"/>
      </w:divBdr>
    </w:div>
    <w:div w:id="534318773">
      <w:bodyDiv w:val="1"/>
      <w:marLeft w:val="0"/>
      <w:marRight w:val="0"/>
      <w:marTop w:val="0"/>
      <w:marBottom w:val="0"/>
      <w:divBdr>
        <w:top w:val="none" w:sz="0" w:space="0" w:color="auto"/>
        <w:left w:val="none" w:sz="0" w:space="0" w:color="auto"/>
        <w:bottom w:val="none" w:sz="0" w:space="0" w:color="auto"/>
        <w:right w:val="none" w:sz="0" w:space="0" w:color="auto"/>
      </w:divBdr>
    </w:div>
    <w:div w:id="571551761">
      <w:bodyDiv w:val="1"/>
      <w:marLeft w:val="0"/>
      <w:marRight w:val="0"/>
      <w:marTop w:val="0"/>
      <w:marBottom w:val="0"/>
      <w:divBdr>
        <w:top w:val="none" w:sz="0" w:space="0" w:color="auto"/>
        <w:left w:val="none" w:sz="0" w:space="0" w:color="auto"/>
        <w:bottom w:val="none" w:sz="0" w:space="0" w:color="auto"/>
        <w:right w:val="none" w:sz="0" w:space="0" w:color="auto"/>
      </w:divBdr>
    </w:div>
    <w:div w:id="825320083">
      <w:bodyDiv w:val="1"/>
      <w:marLeft w:val="0"/>
      <w:marRight w:val="0"/>
      <w:marTop w:val="0"/>
      <w:marBottom w:val="0"/>
      <w:divBdr>
        <w:top w:val="none" w:sz="0" w:space="0" w:color="auto"/>
        <w:left w:val="none" w:sz="0" w:space="0" w:color="auto"/>
        <w:bottom w:val="none" w:sz="0" w:space="0" w:color="auto"/>
        <w:right w:val="none" w:sz="0" w:space="0" w:color="auto"/>
      </w:divBdr>
      <w:divsChild>
        <w:div w:id="768427081">
          <w:marLeft w:val="274"/>
          <w:marRight w:val="0"/>
          <w:marTop w:val="120"/>
          <w:marBottom w:val="0"/>
          <w:divBdr>
            <w:top w:val="none" w:sz="0" w:space="0" w:color="auto"/>
            <w:left w:val="none" w:sz="0" w:space="0" w:color="auto"/>
            <w:bottom w:val="none" w:sz="0" w:space="0" w:color="auto"/>
            <w:right w:val="none" w:sz="0" w:space="0" w:color="auto"/>
          </w:divBdr>
        </w:div>
        <w:div w:id="1838839784">
          <w:marLeft w:val="274"/>
          <w:marRight w:val="0"/>
          <w:marTop w:val="120"/>
          <w:marBottom w:val="0"/>
          <w:divBdr>
            <w:top w:val="none" w:sz="0" w:space="0" w:color="auto"/>
            <w:left w:val="none" w:sz="0" w:space="0" w:color="auto"/>
            <w:bottom w:val="none" w:sz="0" w:space="0" w:color="auto"/>
            <w:right w:val="none" w:sz="0" w:space="0" w:color="auto"/>
          </w:divBdr>
        </w:div>
      </w:divsChild>
    </w:div>
    <w:div w:id="861553743">
      <w:bodyDiv w:val="1"/>
      <w:marLeft w:val="0"/>
      <w:marRight w:val="0"/>
      <w:marTop w:val="0"/>
      <w:marBottom w:val="0"/>
      <w:divBdr>
        <w:top w:val="none" w:sz="0" w:space="0" w:color="auto"/>
        <w:left w:val="none" w:sz="0" w:space="0" w:color="auto"/>
        <w:bottom w:val="none" w:sz="0" w:space="0" w:color="auto"/>
        <w:right w:val="none" w:sz="0" w:space="0" w:color="auto"/>
      </w:divBdr>
    </w:div>
    <w:div w:id="912009086">
      <w:bodyDiv w:val="1"/>
      <w:marLeft w:val="0"/>
      <w:marRight w:val="0"/>
      <w:marTop w:val="0"/>
      <w:marBottom w:val="0"/>
      <w:divBdr>
        <w:top w:val="none" w:sz="0" w:space="0" w:color="auto"/>
        <w:left w:val="none" w:sz="0" w:space="0" w:color="auto"/>
        <w:bottom w:val="none" w:sz="0" w:space="0" w:color="auto"/>
        <w:right w:val="none" w:sz="0" w:space="0" w:color="auto"/>
      </w:divBdr>
    </w:div>
    <w:div w:id="1052001648">
      <w:bodyDiv w:val="1"/>
      <w:marLeft w:val="0"/>
      <w:marRight w:val="0"/>
      <w:marTop w:val="0"/>
      <w:marBottom w:val="0"/>
      <w:divBdr>
        <w:top w:val="none" w:sz="0" w:space="0" w:color="auto"/>
        <w:left w:val="none" w:sz="0" w:space="0" w:color="auto"/>
        <w:bottom w:val="none" w:sz="0" w:space="0" w:color="auto"/>
        <w:right w:val="none" w:sz="0" w:space="0" w:color="auto"/>
      </w:divBdr>
      <w:divsChild>
        <w:div w:id="1732464640">
          <w:marLeft w:val="288"/>
          <w:marRight w:val="0"/>
          <w:marTop w:val="0"/>
          <w:marBottom w:val="0"/>
          <w:divBdr>
            <w:top w:val="none" w:sz="0" w:space="0" w:color="auto"/>
            <w:left w:val="none" w:sz="0" w:space="0" w:color="auto"/>
            <w:bottom w:val="none" w:sz="0" w:space="0" w:color="auto"/>
            <w:right w:val="none" w:sz="0" w:space="0" w:color="auto"/>
          </w:divBdr>
        </w:div>
      </w:divsChild>
    </w:div>
    <w:div w:id="1209150992">
      <w:bodyDiv w:val="1"/>
      <w:marLeft w:val="0"/>
      <w:marRight w:val="0"/>
      <w:marTop w:val="0"/>
      <w:marBottom w:val="0"/>
      <w:divBdr>
        <w:top w:val="none" w:sz="0" w:space="0" w:color="auto"/>
        <w:left w:val="none" w:sz="0" w:space="0" w:color="auto"/>
        <w:bottom w:val="none" w:sz="0" w:space="0" w:color="auto"/>
        <w:right w:val="none" w:sz="0" w:space="0" w:color="auto"/>
      </w:divBdr>
    </w:div>
    <w:div w:id="1262838307">
      <w:bodyDiv w:val="1"/>
      <w:marLeft w:val="0"/>
      <w:marRight w:val="0"/>
      <w:marTop w:val="0"/>
      <w:marBottom w:val="0"/>
      <w:divBdr>
        <w:top w:val="none" w:sz="0" w:space="0" w:color="auto"/>
        <w:left w:val="none" w:sz="0" w:space="0" w:color="auto"/>
        <w:bottom w:val="none" w:sz="0" w:space="0" w:color="auto"/>
        <w:right w:val="none" w:sz="0" w:space="0" w:color="auto"/>
      </w:divBdr>
    </w:div>
    <w:div w:id="1266109674">
      <w:bodyDiv w:val="1"/>
      <w:marLeft w:val="0"/>
      <w:marRight w:val="0"/>
      <w:marTop w:val="0"/>
      <w:marBottom w:val="0"/>
      <w:divBdr>
        <w:top w:val="none" w:sz="0" w:space="0" w:color="auto"/>
        <w:left w:val="none" w:sz="0" w:space="0" w:color="auto"/>
        <w:bottom w:val="none" w:sz="0" w:space="0" w:color="auto"/>
        <w:right w:val="none" w:sz="0" w:space="0" w:color="auto"/>
      </w:divBdr>
    </w:div>
    <w:div w:id="1368947840">
      <w:bodyDiv w:val="1"/>
      <w:marLeft w:val="0"/>
      <w:marRight w:val="0"/>
      <w:marTop w:val="0"/>
      <w:marBottom w:val="0"/>
      <w:divBdr>
        <w:top w:val="none" w:sz="0" w:space="0" w:color="auto"/>
        <w:left w:val="none" w:sz="0" w:space="0" w:color="auto"/>
        <w:bottom w:val="none" w:sz="0" w:space="0" w:color="auto"/>
        <w:right w:val="none" w:sz="0" w:space="0" w:color="auto"/>
      </w:divBdr>
    </w:div>
    <w:div w:id="1443260323">
      <w:bodyDiv w:val="1"/>
      <w:marLeft w:val="0"/>
      <w:marRight w:val="0"/>
      <w:marTop w:val="0"/>
      <w:marBottom w:val="0"/>
      <w:divBdr>
        <w:top w:val="none" w:sz="0" w:space="0" w:color="auto"/>
        <w:left w:val="none" w:sz="0" w:space="0" w:color="auto"/>
        <w:bottom w:val="none" w:sz="0" w:space="0" w:color="auto"/>
        <w:right w:val="none" w:sz="0" w:space="0" w:color="auto"/>
      </w:divBdr>
    </w:div>
    <w:div w:id="1540506381">
      <w:bodyDiv w:val="1"/>
      <w:marLeft w:val="0"/>
      <w:marRight w:val="0"/>
      <w:marTop w:val="0"/>
      <w:marBottom w:val="0"/>
      <w:divBdr>
        <w:top w:val="none" w:sz="0" w:space="0" w:color="auto"/>
        <w:left w:val="none" w:sz="0" w:space="0" w:color="auto"/>
        <w:bottom w:val="none" w:sz="0" w:space="0" w:color="auto"/>
        <w:right w:val="none" w:sz="0" w:space="0" w:color="auto"/>
      </w:divBdr>
    </w:div>
    <w:div w:id="1588461877">
      <w:bodyDiv w:val="1"/>
      <w:marLeft w:val="0"/>
      <w:marRight w:val="0"/>
      <w:marTop w:val="0"/>
      <w:marBottom w:val="0"/>
      <w:divBdr>
        <w:top w:val="none" w:sz="0" w:space="0" w:color="auto"/>
        <w:left w:val="none" w:sz="0" w:space="0" w:color="auto"/>
        <w:bottom w:val="none" w:sz="0" w:space="0" w:color="auto"/>
        <w:right w:val="none" w:sz="0" w:space="0" w:color="auto"/>
      </w:divBdr>
    </w:div>
    <w:div w:id="1788544059">
      <w:bodyDiv w:val="1"/>
      <w:marLeft w:val="0"/>
      <w:marRight w:val="0"/>
      <w:marTop w:val="0"/>
      <w:marBottom w:val="0"/>
      <w:divBdr>
        <w:top w:val="none" w:sz="0" w:space="0" w:color="auto"/>
        <w:left w:val="none" w:sz="0" w:space="0" w:color="auto"/>
        <w:bottom w:val="none" w:sz="0" w:space="0" w:color="auto"/>
        <w:right w:val="none" w:sz="0" w:space="0" w:color="auto"/>
      </w:divBdr>
    </w:div>
    <w:div w:id="1929848807">
      <w:bodyDiv w:val="1"/>
      <w:marLeft w:val="0"/>
      <w:marRight w:val="0"/>
      <w:marTop w:val="0"/>
      <w:marBottom w:val="0"/>
      <w:divBdr>
        <w:top w:val="none" w:sz="0" w:space="0" w:color="auto"/>
        <w:left w:val="none" w:sz="0" w:space="0" w:color="auto"/>
        <w:bottom w:val="none" w:sz="0" w:space="0" w:color="auto"/>
        <w:right w:val="none" w:sz="0" w:space="0" w:color="auto"/>
      </w:divBdr>
    </w:div>
    <w:div w:id="1960605714">
      <w:bodyDiv w:val="1"/>
      <w:marLeft w:val="0"/>
      <w:marRight w:val="0"/>
      <w:marTop w:val="0"/>
      <w:marBottom w:val="0"/>
      <w:divBdr>
        <w:top w:val="none" w:sz="0" w:space="0" w:color="auto"/>
        <w:left w:val="none" w:sz="0" w:space="0" w:color="auto"/>
        <w:bottom w:val="none" w:sz="0" w:space="0" w:color="auto"/>
        <w:right w:val="none" w:sz="0" w:space="0" w:color="auto"/>
      </w:divBdr>
      <w:divsChild>
        <w:div w:id="238370340">
          <w:marLeft w:val="446"/>
          <w:marRight w:val="0"/>
          <w:marTop w:val="0"/>
          <w:marBottom w:val="0"/>
          <w:divBdr>
            <w:top w:val="none" w:sz="0" w:space="0" w:color="auto"/>
            <w:left w:val="none" w:sz="0" w:space="0" w:color="auto"/>
            <w:bottom w:val="none" w:sz="0" w:space="0" w:color="auto"/>
            <w:right w:val="none" w:sz="0" w:space="0" w:color="auto"/>
          </w:divBdr>
        </w:div>
      </w:divsChild>
    </w:div>
    <w:div w:id="21007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5F2A-5D1B-48BE-B26D-63BEFEDE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PresentationFormat/>
  <Lines>28</Lines>
  <Paragraphs>8</Paragraphs>
  <Slides>0</Slides>
  <Notes>0</Notes>
  <HiddenSlides>0</HiddenSlides>
  <MMClips>0</MMClips>
  <ScaleCrop>false</ScaleCrop>
  <Company>mirdc</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2025-02-20T04:00:00Z</cp:lastPrinted>
  <dcterms:created xsi:type="dcterms:W3CDTF">2025-09-15T01:43:00Z</dcterms:created>
  <dcterms:modified xsi:type="dcterms:W3CDTF">2025-09-15T01:43:00Z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