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08"/>
      </w:tblGrid>
      <w:tr w:rsidR="00B05456" w:rsidRPr="00FB253B" w14:paraId="2269E426" w14:textId="77777777" w:rsidTr="00770B30">
        <w:trPr>
          <w:trHeight w:val="12399"/>
        </w:trPr>
        <w:tc>
          <w:tcPr>
            <w:tcW w:w="5000" w:type="pct"/>
          </w:tcPr>
          <w:p w14:paraId="7E471A60" w14:textId="64A6852C" w:rsidR="00B05456" w:rsidRPr="00FB253B" w:rsidRDefault="000E4272" w:rsidP="005C6103">
            <w:pPr>
              <w:spacing w:beforeLines="50" w:before="180"/>
              <w:ind w:leftChars="100" w:left="240"/>
              <w:rPr>
                <w:rFonts w:ascii="Times New Roman" w:eastAsia="標楷體" w:hAnsi="Times New Roman"/>
                <w:b/>
                <w:color w:val="1F497D"/>
                <w:sz w:val="56"/>
                <w:u w:val="single"/>
              </w:rPr>
            </w:pPr>
            <w:r w:rsidRPr="00FB253B">
              <w:rPr>
                <w:rFonts w:ascii="Times New Roman" w:eastAsia="標楷體" w:hAnsi="Times New Roman"/>
                <w:noProof/>
              </w:rPr>
              <w:drawing>
                <wp:anchor distT="0" distB="0" distL="114300" distR="114300" simplePos="0" relativeHeight="251656192" behindDoc="0" locked="0" layoutInCell="1" allowOverlap="1" wp14:anchorId="7BDA3E34" wp14:editId="0956DE9B">
                  <wp:simplePos x="0" y="0"/>
                  <wp:positionH relativeFrom="column">
                    <wp:posOffset>815340</wp:posOffset>
                  </wp:positionH>
                  <wp:positionV relativeFrom="paragraph">
                    <wp:posOffset>203835</wp:posOffset>
                  </wp:positionV>
                  <wp:extent cx="508635" cy="508635"/>
                  <wp:effectExtent l="0" t="0" r="0" b="0"/>
                  <wp:wrapSquare wrapText="bothSides"/>
                  <wp:docPr id="3" name="圖片 1" descr="\\192.168.250.96\開放文件區(帳號密碼為mirdc)\中心LOGO\中心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92.168.250.96\開放文件區(帳號密碼為mirdc)\中心LOGO\中心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635" cy="508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05456" w:rsidRPr="00FB253B">
              <w:rPr>
                <w:rFonts w:ascii="Times New Roman" w:eastAsia="標楷體" w:hAnsi="Times New Roman"/>
                <w:color w:val="1F497D"/>
                <w:sz w:val="56"/>
              </w:rPr>
              <w:t xml:space="preserve">        </w:t>
            </w:r>
            <w:r w:rsidR="00B05456" w:rsidRPr="00FB253B">
              <w:rPr>
                <w:rFonts w:ascii="Times New Roman" w:eastAsia="標楷體" w:hAnsi="Times New Roman"/>
                <w:b/>
                <w:color w:val="1F497D"/>
                <w:sz w:val="56"/>
                <w:u w:val="single"/>
              </w:rPr>
              <w:t>新聞資料</w:t>
            </w:r>
            <w:r w:rsidR="00B05456" w:rsidRPr="00FB253B">
              <w:rPr>
                <w:rFonts w:ascii="Times New Roman" w:eastAsia="標楷體" w:hAnsi="Times New Roman"/>
                <w:b/>
                <w:color w:val="1F497D"/>
                <w:sz w:val="56"/>
                <w:u w:val="single"/>
              </w:rPr>
              <w:t>NEWS LETTER</w:t>
            </w:r>
          </w:p>
          <w:p w14:paraId="08CBC618" w14:textId="27AB6E28" w:rsidR="007B3A2D" w:rsidRPr="00FB253B" w:rsidRDefault="00D2154A" w:rsidP="00D2154A">
            <w:pPr>
              <w:spacing w:line="480" w:lineRule="exact"/>
              <w:jc w:val="center"/>
              <w:rPr>
                <w:rFonts w:ascii="Times New Roman" w:eastAsia="標楷體" w:hAnsi="Times New Roman"/>
                <w:color w:val="000000"/>
                <w:sz w:val="28"/>
                <w:szCs w:val="28"/>
              </w:rPr>
            </w:pPr>
            <w:r w:rsidRPr="00FB253B">
              <w:rPr>
                <w:rFonts w:ascii="Times New Roman" w:eastAsia="標楷體" w:hAnsi="Times New Roman"/>
                <w:b/>
                <w:sz w:val="44"/>
                <w:lang w:bidi="en-US"/>
              </w:rPr>
              <w:t>New Opportunities from AI Smart Manufacturing in 2025, MIRDC Highlights Innovative Tech Prowess</w:t>
            </w:r>
          </w:p>
          <w:p w14:paraId="0C7B4BE2" w14:textId="77777777" w:rsidR="00B15A7C" w:rsidRPr="00FB253B" w:rsidRDefault="00B15A7C" w:rsidP="00CF76C7">
            <w:pPr>
              <w:spacing w:line="480" w:lineRule="exact"/>
              <w:jc w:val="both"/>
              <w:rPr>
                <w:rFonts w:ascii="Times New Roman" w:eastAsia="標楷體" w:hAnsi="Times New Roman"/>
                <w:sz w:val="28"/>
                <w:szCs w:val="28"/>
              </w:rPr>
            </w:pPr>
          </w:p>
          <w:p w14:paraId="711AC350" w14:textId="61D34C8D" w:rsidR="007E06DE" w:rsidRPr="00A41A78" w:rsidRDefault="009F1596" w:rsidP="0009631A">
            <w:pPr>
              <w:spacing w:line="480" w:lineRule="exact"/>
              <w:jc w:val="both"/>
              <w:rPr>
                <w:rFonts w:ascii="Times New Roman" w:eastAsia="標楷體" w:hAnsi="Times New Roman"/>
                <w:sz w:val="28"/>
                <w:lang w:bidi="en-US"/>
              </w:rPr>
            </w:pPr>
            <w:r w:rsidRPr="00A41A78">
              <w:rPr>
                <w:rFonts w:ascii="Times New Roman" w:eastAsia="標楷體" w:hAnsi="Times New Roman"/>
                <w:sz w:val="28"/>
                <w:lang w:bidi="en-US"/>
              </w:rPr>
              <w:t xml:space="preserve">The Metal Industries Research &amp; Development Centre (MIRDC) participated in the 2025 Tainan Automatic Machinery &amp; Intelligent Manufacturing Show, </w:t>
            </w:r>
            <w:r w:rsidR="00CF302F" w:rsidRPr="00A41A78">
              <w:rPr>
                <w:rFonts w:ascii="Times New Roman" w:eastAsia="標楷體" w:hAnsi="Times New Roman"/>
                <w:sz w:val="28"/>
                <w:lang w:bidi="en-US"/>
              </w:rPr>
              <w:t>marking its</w:t>
            </w:r>
            <w:r w:rsidRPr="00A41A78">
              <w:rPr>
                <w:rFonts w:ascii="Times New Roman" w:eastAsia="標楷體" w:hAnsi="Times New Roman"/>
                <w:sz w:val="28"/>
                <w:lang w:bidi="en-US"/>
              </w:rPr>
              <w:t xml:space="preserve"> third consecutive year </w:t>
            </w:r>
            <w:r w:rsidR="00CF302F" w:rsidRPr="00A41A78">
              <w:rPr>
                <w:rFonts w:ascii="Times New Roman" w:eastAsia="標楷體" w:hAnsi="Times New Roman" w:hint="eastAsia"/>
                <w:sz w:val="28"/>
                <w:lang w:bidi="en-US"/>
              </w:rPr>
              <w:t xml:space="preserve">of </w:t>
            </w:r>
            <w:r w:rsidRPr="00A41A78">
              <w:rPr>
                <w:rFonts w:ascii="Times New Roman" w:eastAsia="標楷體" w:hAnsi="Times New Roman"/>
                <w:sz w:val="28"/>
                <w:lang w:bidi="en-US"/>
              </w:rPr>
              <w:t>participat</w:t>
            </w:r>
            <w:r w:rsidR="00CF302F" w:rsidRPr="00A41A78">
              <w:rPr>
                <w:rFonts w:ascii="Times New Roman" w:eastAsia="標楷體" w:hAnsi="Times New Roman" w:hint="eastAsia"/>
                <w:sz w:val="28"/>
                <w:lang w:bidi="en-US"/>
              </w:rPr>
              <w:t>ion</w:t>
            </w:r>
            <w:r w:rsidRPr="00A41A78">
              <w:rPr>
                <w:rFonts w:ascii="Times New Roman" w:eastAsia="標楷體" w:hAnsi="Times New Roman"/>
                <w:sz w:val="28"/>
                <w:lang w:bidi="en-US"/>
              </w:rPr>
              <w:t xml:space="preserve">. To date, tens of thousands of people have visited the show, a lively event that has promoted </w:t>
            </w:r>
            <w:r w:rsidR="00CF302F" w:rsidRPr="00A41A78">
              <w:rPr>
                <w:rFonts w:ascii="Times New Roman" w:eastAsia="標楷體" w:hAnsi="Times New Roman" w:hint="eastAsia"/>
                <w:sz w:val="28"/>
                <w:lang w:bidi="en-US"/>
              </w:rPr>
              <w:t xml:space="preserve">the </w:t>
            </w:r>
            <w:r w:rsidRPr="00A41A78">
              <w:rPr>
                <w:rFonts w:ascii="Times New Roman" w:eastAsia="標楷體" w:hAnsi="Times New Roman"/>
                <w:sz w:val="28"/>
                <w:lang w:bidi="en-US"/>
              </w:rPr>
              <w:t>upgrading of local industr</w:t>
            </w:r>
            <w:r w:rsidR="00CF302F" w:rsidRPr="00A41A78">
              <w:rPr>
                <w:rFonts w:ascii="Times New Roman" w:eastAsia="標楷體" w:hAnsi="Times New Roman" w:hint="eastAsia"/>
                <w:sz w:val="28"/>
                <w:lang w:bidi="en-US"/>
              </w:rPr>
              <w:t>ies</w:t>
            </w:r>
            <w:r w:rsidRPr="00A41A78">
              <w:rPr>
                <w:rFonts w:ascii="Times New Roman" w:eastAsia="標楷體" w:hAnsi="Times New Roman"/>
                <w:sz w:val="28"/>
                <w:lang w:bidi="en-US"/>
              </w:rPr>
              <w:t xml:space="preserve"> and driven business exchanges in the machinery</w:t>
            </w:r>
            <w:r w:rsidR="00CF302F" w:rsidRPr="00A41A78">
              <w:rPr>
                <w:rFonts w:ascii="Times New Roman" w:eastAsia="標楷體" w:hAnsi="Times New Roman" w:hint="eastAsia"/>
                <w:sz w:val="28"/>
                <w:lang w:bidi="en-US"/>
              </w:rPr>
              <w:t xml:space="preserve"> sector</w:t>
            </w:r>
            <w:r w:rsidRPr="00A41A78">
              <w:rPr>
                <w:rFonts w:ascii="Times New Roman" w:eastAsia="標楷體" w:hAnsi="Times New Roman"/>
                <w:sz w:val="28"/>
                <w:lang w:bidi="en-US"/>
              </w:rPr>
              <w:t>. MIRDC is deeply involved in the machinery and automation industry fields. In recent years, with the rapid development of AI, global sustainability and carbon reduction, labor shortages, and other issues, the industry has faced several challenges. The Centre has been actively developing innovative technologies for smart manufacturing, energy saving, and carbon reduction to help solve industry pain points</w:t>
            </w:r>
            <w:r w:rsidR="00CF302F" w:rsidRPr="00A41A78">
              <w:rPr>
                <w:rFonts w:ascii="Times New Roman" w:eastAsia="標楷體" w:hAnsi="Times New Roman"/>
                <w:sz w:val="28"/>
                <w:lang w:bidi="en-US"/>
              </w:rPr>
              <w:t>—achieving</w:t>
            </w:r>
            <w:r w:rsidR="00CF302F" w:rsidRPr="00A41A78">
              <w:rPr>
                <w:rFonts w:ascii="Times New Roman" w:eastAsia="標楷體" w:hAnsi="Times New Roman" w:hint="eastAsia"/>
                <w:sz w:val="28"/>
                <w:lang w:bidi="en-US"/>
              </w:rPr>
              <w:t xml:space="preserve"> </w:t>
            </w:r>
            <w:r w:rsidRPr="00A41A78">
              <w:rPr>
                <w:rFonts w:ascii="Times New Roman" w:eastAsia="標楷體" w:hAnsi="Times New Roman"/>
                <w:sz w:val="28"/>
                <w:lang w:bidi="en-US"/>
              </w:rPr>
              <w:t xml:space="preserve">outstanding results </w:t>
            </w:r>
            <w:r w:rsidR="00CF302F" w:rsidRPr="00A41A78">
              <w:rPr>
                <w:rFonts w:ascii="Times New Roman" w:eastAsia="標楷體" w:hAnsi="Times New Roman"/>
                <w:sz w:val="28"/>
                <w:lang w:bidi="en-US"/>
              </w:rPr>
              <w:t>in supporting</w:t>
            </w:r>
            <w:r w:rsidRPr="00A41A78">
              <w:rPr>
                <w:rFonts w:ascii="Times New Roman" w:eastAsia="標楷體" w:hAnsi="Times New Roman"/>
                <w:sz w:val="28"/>
                <w:lang w:bidi="en-US"/>
              </w:rPr>
              <w:t xml:space="preserve"> industr</w:t>
            </w:r>
            <w:r w:rsidR="00CF302F" w:rsidRPr="00A41A78">
              <w:rPr>
                <w:rFonts w:ascii="Times New Roman" w:eastAsia="標楷體" w:hAnsi="Times New Roman" w:hint="eastAsia"/>
                <w:sz w:val="28"/>
                <w:lang w:bidi="en-US"/>
              </w:rPr>
              <w:t xml:space="preserve">y </w:t>
            </w:r>
            <w:r w:rsidRPr="00A41A78">
              <w:rPr>
                <w:rFonts w:ascii="Times New Roman" w:eastAsia="標楷體" w:hAnsi="Times New Roman"/>
                <w:sz w:val="28"/>
                <w:lang w:bidi="en-US"/>
              </w:rPr>
              <w:t>transformation.</w:t>
            </w:r>
            <w:r w:rsidR="00AD7289" w:rsidRPr="00A41A78">
              <w:rPr>
                <w:rFonts w:ascii="Times New Roman" w:eastAsia="標楷體" w:hAnsi="Times New Roman"/>
                <w:sz w:val="28"/>
                <w:lang w:bidi="en-US"/>
              </w:rPr>
              <w:t xml:space="preserve"> </w:t>
            </w:r>
            <w:r w:rsidR="001D51A7" w:rsidRPr="00A41A78">
              <w:rPr>
                <w:rFonts w:ascii="Times New Roman" w:eastAsia="標楷體" w:hAnsi="Times New Roman"/>
                <w:sz w:val="28"/>
                <w:lang w:bidi="en-US"/>
              </w:rPr>
              <w:t>By participating</w:t>
            </w:r>
            <w:r w:rsidRPr="00A41A78">
              <w:rPr>
                <w:rFonts w:ascii="Times New Roman" w:eastAsia="標楷體" w:hAnsi="Times New Roman"/>
                <w:sz w:val="28"/>
                <w:lang w:bidi="en-US"/>
              </w:rPr>
              <w:t xml:space="preserve"> </w:t>
            </w:r>
            <w:r w:rsidR="00CF302F" w:rsidRPr="00A41A78">
              <w:rPr>
                <w:rFonts w:ascii="Times New Roman" w:eastAsia="標楷體" w:hAnsi="Times New Roman" w:hint="eastAsia"/>
                <w:sz w:val="28"/>
                <w:lang w:bidi="en-US"/>
              </w:rPr>
              <w:t xml:space="preserve">in </w:t>
            </w:r>
            <w:r w:rsidRPr="00A41A78">
              <w:rPr>
                <w:rFonts w:ascii="Times New Roman" w:eastAsia="標楷體" w:hAnsi="Times New Roman"/>
                <w:sz w:val="28"/>
                <w:lang w:bidi="en-US"/>
              </w:rPr>
              <w:t xml:space="preserve">trade shows, MIRDC </w:t>
            </w:r>
            <w:r w:rsidR="001D51A7" w:rsidRPr="00A41A78">
              <w:rPr>
                <w:rFonts w:ascii="Times New Roman" w:eastAsia="標楷體" w:hAnsi="Times New Roman"/>
                <w:sz w:val="28"/>
                <w:lang w:bidi="en-US"/>
              </w:rPr>
              <w:t>broadens its perspective</w:t>
            </w:r>
            <w:r w:rsidRPr="00A41A78">
              <w:rPr>
                <w:rFonts w:ascii="Times New Roman" w:eastAsia="標楷體" w:hAnsi="Times New Roman"/>
                <w:sz w:val="28"/>
                <w:lang w:bidi="en-US"/>
              </w:rPr>
              <w:t>, shares valuable expertise, fosters connections and collaboration, and remains at the forefront</w:t>
            </w:r>
            <w:r w:rsidR="001D51A7" w:rsidRPr="00A41A78">
              <w:rPr>
                <w:rFonts w:ascii="Times New Roman" w:eastAsia="標楷體" w:hAnsi="Times New Roman"/>
                <w:sz w:val="28"/>
                <w:lang w:bidi="en-US"/>
              </w:rPr>
              <w:t>—actively listening to industry needs and serving as a steadfast partner for transformation.</w:t>
            </w:r>
          </w:p>
          <w:p w14:paraId="2AC3C654" w14:textId="11B54B2E" w:rsidR="00CB3DBD" w:rsidRPr="00A41A78" w:rsidRDefault="00CB3DBD" w:rsidP="0009631A">
            <w:pPr>
              <w:spacing w:line="480" w:lineRule="exact"/>
              <w:jc w:val="both"/>
              <w:rPr>
                <w:rFonts w:ascii="Times New Roman" w:eastAsia="標楷體" w:hAnsi="Times New Roman"/>
                <w:sz w:val="28"/>
                <w:szCs w:val="28"/>
              </w:rPr>
            </w:pPr>
          </w:p>
          <w:p w14:paraId="4409C7E2" w14:textId="2EAA2A3D" w:rsidR="009F1596" w:rsidRPr="00FB253B" w:rsidRDefault="0049000F" w:rsidP="00D2154A">
            <w:pPr>
              <w:spacing w:line="480" w:lineRule="exact"/>
              <w:jc w:val="both"/>
              <w:rPr>
                <w:rFonts w:ascii="Times New Roman" w:eastAsia="標楷體" w:hAnsi="Times New Roman"/>
                <w:sz w:val="28"/>
                <w:szCs w:val="28"/>
              </w:rPr>
            </w:pPr>
            <w:bookmarkStart w:id="0" w:name="_Hlk163479506"/>
            <w:r w:rsidRPr="00A41A78">
              <w:rPr>
                <w:rFonts w:ascii="Times New Roman" w:eastAsia="標楷體" w:hAnsi="Times New Roman"/>
                <w:sz w:val="28"/>
                <w:lang w:bidi="en-US"/>
              </w:rPr>
              <w:t>MIRDC</w:t>
            </w:r>
            <w:r w:rsidR="009F1596" w:rsidRPr="00A41A78">
              <w:rPr>
                <w:rFonts w:ascii="Times New Roman" w:eastAsia="標楷體" w:hAnsi="Times New Roman"/>
                <w:sz w:val="28"/>
                <w:lang w:bidi="en-US"/>
              </w:rPr>
              <w:t xml:space="preserve"> showcased 33 technologies and services under the theme of “Tune the future to more pleasant era,” including those recognized by the 2024 R&amp;D 100 Awards </w:t>
            </w:r>
            <w:r w:rsidR="001D51A7" w:rsidRPr="00A41A78">
              <w:rPr>
                <w:rFonts w:ascii="Times New Roman" w:eastAsia="標楷體" w:hAnsi="Times New Roman"/>
                <w:sz w:val="28"/>
                <w:lang w:bidi="en-US"/>
              </w:rPr>
              <w:t>—often referred to as the “Oscars of Innovation”—</w:t>
            </w:r>
            <w:r w:rsidR="009F1596" w:rsidRPr="00A41A78">
              <w:rPr>
                <w:rFonts w:ascii="Times New Roman" w:eastAsia="標楷體" w:hAnsi="Times New Roman"/>
                <w:sz w:val="28"/>
                <w:lang w:bidi="en-US"/>
              </w:rPr>
              <w:t xml:space="preserve">and </w:t>
            </w:r>
            <w:r w:rsidR="001D51A7" w:rsidRPr="00A41A78">
              <w:rPr>
                <w:rFonts w:ascii="Times New Roman" w:eastAsia="標楷體" w:hAnsi="Times New Roman"/>
                <w:sz w:val="28"/>
                <w:lang w:bidi="en-US"/>
              </w:rPr>
              <w:t>the prestigious</w:t>
            </w:r>
            <w:r w:rsidR="001D51A7" w:rsidRPr="00A41A78">
              <w:rPr>
                <w:rFonts w:ascii="Times New Roman" w:eastAsia="標楷體" w:hAnsi="Times New Roman" w:hint="eastAsia"/>
                <w:sz w:val="28"/>
                <w:lang w:bidi="en-US"/>
              </w:rPr>
              <w:t xml:space="preserve"> </w:t>
            </w:r>
            <w:r w:rsidR="009F1596" w:rsidRPr="00A41A78">
              <w:rPr>
                <w:rFonts w:ascii="Times New Roman" w:eastAsia="標楷體" w:hAnsi="Times New Roman"/>
                <w:sz w:val="28"/>
                <w:lang w:bidi="en-US"/>
              </w:rPr>
              <w:t xml:space="preserve">Edison Awards, </w:t>
            </w:r>
            <w:r w:rsidR="001D51A7" w:rsidRPr="00A41A78">
              <w:rPr>
                <w:rFonts w:ascii="Times New Roman" w:eastAsia="標楷體" w:hAnsi="Times New Roman"/>
                <w:sz w:val="28"/>
                <w:lang w:bidi="en-US"/>
              </w:rPr>
              <w:t>drawing widespread attention throughout the venue.</w:t>
            </w:r>
            <w:r w:rsidR="009F1596" w:rsidRPr="00A41A78">
              <w:rPr>
                <w:rFonts w:ascii="Times New Roman" w:eastAsia="標楷體" w:hAnsi="Times New Roman"/>
                <w:sz w:val="28"/>
                <w:lang w:bidi="en-US"/>
              </w:rPr>
              <w:t xml:space="preserve"> </w:t>
            </w:r>
            <w:r w:rsidR="009F1596" w:rsidRPr="00A41A78">
              <w:rPr>
                <w:rFonts w:ascii="Times New Roman" w:eastAsia="標楷體" w:hAnsi="Times New Roman"/>
                <w:b/>
                <w:sz w:val="28"/>
                <w:lang w:bidi="en-US"/>
              </w:rPr>
              <w:t>2024 R&amp;D 100 Awards - Enduring-High-Efficiency Combustion System for Industrial Furnace (EHE Combustion System)</w:t>
            </w:r>
            <w:r w:rsidR="009F1596" w:rsidRPr="00A41A78">
              <w:rPr>
                <w:rFonts w:ascii="Times New Roman" w:eastAsia="標楷體" w:hAnsi="Times New Roman"/>
                <w:sz w:val="28"/>
                <w:lang w:bidi="en-US"/>
              </w:rPr>
              <w:t xml:space="preserve">. Developed for medium- and high-temperature combustion industrial furnaces at 550–950℃, the EHE Combustion System provides long-lasting, efficient, and energy-saving combustion. By dynamically adjusting the </w:t>
            </w:r>
            <w:r w:rsidR="001D51A7" w:rsidRPr="00A41A78">
              <w:rPr>
                <w:rFonts w:ascii="Times New Roman" w:eastAsia="標楷體" w:hAnsi="Times New Roman" w:hint="eastAsia"/>
                <w:sz w:val="28"/>
                <w:lang w:bidi="en-US"/>
              </w:rPr>
              <w:t>a</w:t>
            </w:r>
            <w:r w:rsidR="001D51A7" w:rsidRPr="00A41A78">
              <w:rPr>
                <w:rFonts w:ascii="Times New Roman" w:eastAsia="標楷體" w:hAnsi="Times New Roman"/>
                <w:sz w:val="28"/>
                <w:lang w:bidi="en-US"/>
              </w:rPr>
              <w:t xml:space="preserve">ir-fuel </w:t>
            </w:r>
            <w:r w:rsidR="009F1596" w:rsidRPr="00A41A78">
              <w:rPr>
                <w:rFonts w:ascii="Times New Roman" w:eastAsia="標楷體" w:hAnsi="Times New Roman"/>
                <w:sz w:val="28"/>
                <w:lang w:bidi="en-US"/>
              </w:rPr>
              <w:t xml:space="preserve">ratio, the system can </w:t>
            </w:r>
            <w:r w:rsidR="001D51A7" w:rsidRPr="00A41A78">
              <w:rPr>
                <w:rFonts w:ascii="Times New Roman" w:eastAsia="標楷體" w:hAnsi="Times New Roman" w:hint="eastAsia"/>
                <w:sz w:val="28"/>
                <w:lang w:bidi="en-US"/>
              </w:rPr>
              <w:t>achieve</w:t>
            </w:r>
            <w:r w:rsidR="009F1596" w:rsidRPr="00A41A78">
              <w:rPr>
                <w:rFonts w:ascii="Times New Roman" w:eastAsia="標楷體" w:hAnsi="Times New Roman"/>
                <w:sz w:val="28"/>
                <w:lang w:bidi="en-US"/>
              </w:rPr>
              <w:t xml:space="preserve"> up to 80% waste heat</w:t>
            </w:r>
            <w:r w:rsidR="001D51A7" w:rsidRPr="00A41A78">
              <w:rPr>
                <w:rFonts w:ascii="Times New Roman" w:eastAsia="標楷體" w:hAnsi="Times New Roman" w:hint="eastAsia"/>
                <w:sz w:val="28"/>
                <w:lang w:bidi="en-US"/>
              </w:rPr>
              <w:t xml:space="preserve"> </w:t>
            </w:r>
            <w:r w:rsidR="001D51A7" w:rsidRPr="00A41A78">
              <w:rPr>
                <w:rFonts w:ascii="Times New Roman" w:eastAsia="標楷體" w:hAnsi="Times New Roman"/>
                <w:sz w:val="28"/>
                <w:lang w:bidi="en-US"/>
              </w:rPr>
              <w:t>recovery</w:t>
            </w:r>
            <w:r w:rsidR="009F1596" w:rsidRPr="00A41A78">
              <w:rPr>
                <w:rFonts w:ascii="Times New Roman" w:eastAsia="標楷體" w:hAnsi="Times New Roman"/>
                <w:sz w:val="28"/>
                <w:lang w:bidi="en-US"/>
              </w:rPr>
              <w:t>, ±3℃</w:t>
            </w:r>
            <w:r w:rsidR="001D51A7" w:rsidRPr="00A41A78">
              <w:rPr>
                <w:rFonts w:ascii="Times New Roman" w:eastAsia="標楷體" w:hAnsi="Times New Roman" w:hint="eastAsia"/>
                <w:sz w:val="28"/>
                <w:lang w:bidi="en-US"/>
              </w:rPr>
              <w:t xml:space="preserve"> </w:t>
            </w:r>
            <w:r w:rsidR="001D51A7" w:rsidRPr="00A41A78">
              <w:rPr>
                <w:rFonts w:ascii="Times New Roman" w:eastAsia="標楷體" w:hAnsi="Times New Roman"/>
                <w:sz w:val="28"/>
                <w:lang w:bidi="en-US"/>
              </w:rPr>
              <w:t>temperature uniformity</w:t>
            </w:r>
            <w:r w:rsidR="009F1596" w:rsidRPr="00A41A78">
              <w:rPr>
                <w:rFonts w:ascii="Times New Roman" w:eastAsia="標楷體" w:hAnsi="Times New Roman"/>
                <w:sz w:val="28"/>
                <w:lang w:bidi="en-US"/>
              </w:rPr>
              <w:t>, 25% energy</w:t>
            </w:r>
            <w:r w:rsidR="001D51A7" w:rsidRPr="00A41A78">
              <w:rPr>
                <w:rFonts w:ascii="Times New Roman" w:eastAsia="標楷體" w:hAnsi="Times New Roman" w:hint="eastAsia"/>
                <w:sz w:val="28"/>
                <w:lang w:bidi="en-US"/>
              </w:rPr>
              <w:t xml:space="preserve"> </w:t>
            </w:r>
            <w:r w:rsidR="001D51A7" w:rsidRPr="00A41A78">
              <w:rPr>
                <w:rFonts w:ascii="Times New Roman" w:eastAsia="標楷體" w:hAnsi="Times New Roman"/>
                <w:sz w:val="28"/>
                <w:lang w:bidi="en-US"/>
              </w:rPr>
              <w:t>savings</w:t>
            </w:r>
            <w:r w:rsidR="009F1596" w:rsidRPr="00A41A78">
              <w:rPr>
                <w:rFonts w:ascii="Times New Roman" w:eastAsia="標楷體" w:hAnsi="Times New Roman"/>
                <w:sz w:val="28"/>
                <w:lang w:bidi="en-US"/>
              </w:rPr>
              <w:t xml:space="preserve">, </w:t>
            </w:r>
            <w:r w:rsidR="001D51A7" w:rsidRPr="00A41A78">
              <w:rPr>
                <w:rFonts w:ascii="Times New Roman" w:eastAsia="標楷體" w:hAnsi="Times New Roman"/>
                <w:sz w:val="28"/>
                <w:lang w:bidi="en-US"/>
              </w:rPr>
              <w:t>30%</w:t>
            </w:r>
            <w:r w:rsidR="001D51A7" w:rsidRPr="00A41A78">
              <w:rPr>
                <w:rFonts w:ascii="Times New Roman" w:eastAsia="標楷體" w:hAnsi="Times New Roman" w:hint="eastAsia"/>
                <w:sz w:val="28"/>
                <w:lang w:bidi="en-US"/>
              </w:rPr>
              <w:t xml:space="preserve"> </w:t>
            </w:r>
            <w:r w:rsidR="009F1596" w:rsidRPr="00A41A78">
              <w:rPr>
                <w:rFonts w:ascii="Times New Roman" w:eastAsia="標楷體" w:hAnsi="Times New Roman"/>
                <w:sz w:val="28"/>
                <w:lang w:bidi="en-US"/>
              </w:rPr>
              <w:t xml:space="preserve">carbon </w:t>
            </w:r>
            <w:r w:rsidR="001D51A7" w:rsidRPr="00A41A78">
              <w:rPr>
                <w:rFonts w:ascii="Times New Roman" w:eastAsia="標楷體" w:hAnsi="Times New Roman"/>
                <w:sz w:val="28"/>
                <w:lang w:bidi="en-US"/>
              </w:rPr>
              <w:t>reduction</w:t>
            </w:r>
            <w:r w:rsidR="009F1596" w:rsidRPr="00A41A78">
              <w:rPr>
                <w:rFonts w:ascii="Times New Roman" w:eastAsia="標楷體" w:hAnsi="Times New Roman"/>
                <w:sz w:val="28"/>
                <w:lang w:bidi="en-US"/>
              </w:rPr>
              <w:t xml:space="preserve">, and maintain </w:t>
            </w:r>
            <w:r w:rsidR="001D51A7" w:rsidRPr="00A41A78">
              <w:rPr>
                <w:rFonts w:ascii="Times New Roman" w:eastAsia="標楷體" w:hAnsi="Times New Roman" w:hint="eastAsia"/>
                <w:sz w:val="28"/>
                <w:lang w:bidi="en-US"/>
              </w:rPr>
              <w:t xml:space="preserve">over 95% </w:t>
            </w:r>
            <w:r w:rsidR="009F1596" w:rsidRPr="00A41A78">
              <w:rPr>
                <w:rFonts w:ascii="Times New Roman" w:eastAsia="標楷體" w:hAnsi="Times New Roman"/>
                <w:sz w:val="28"/>
                <w:lang w:bidi="en-US"/>
              </w:rPr>
              <w:t>heat</w:t>
            </w:r>
            <w:r w:rsidR="001D51A7" w:rsidRPr="00A41A78">
              <w:rPr>
                <w:rFonts w:ascii="Times New Roman" w:eastAsia="標楷體" w:hAnsi="Times New Roman" w:hint="eastAsia"/>
                <w:sz w:val="28"/>
                <w:lang w:bidi="en-US"/>
              </w:rPr>
              <w:t xml:space="preserve"> </w:t>
            </w:r>
            <w:r w:rsidR="009F1596" w:rsidRPr="00A41A78">
              <w:rPr>
                <w:rFonts w:ascii="Times New Roman" w:eastAsia="標楷體" w:hAnsi="Times New Roman"/>
                <w:sz w:val="28"/>
                <w:lang w:bidi="en-US"/>
              </w:rPr>
              <w:t xml:space="preserve">exchange efficiency. </w:t>
            </w:r>
            <w:r w:rsidR="00B05E63" w:rsidRPr="00A41A78">
              <w:rPr>
                <w:rFonts w:ascii="Times New Roman" w:eastAsia="標楷體" w:hAnsi="Times New Roman"/>
                <w:sz w:val="28"/>
                <w:lang w:bidi="en-US"/>
              </w:rPr>
              <w:t>Another highlight was</w:t>
            </w:r>
            <w:r w:rsidR="00B05E63" w:rsidRPr="00A41A78">
              <w:rPr>
                <w:rFonts w:ascii="Times New Roman" w:eastAsia="標楷體" w:hAnsi="Times New Roman" w:hint="eastAsia"/>
                <w:sz w:val="28"/>
                <w:lang w:bidi="en-US"/>
              </w:rPr>
              <w:t xml:space="preserve"> </w:t>
            </w:r>
            <w:r w:rsidR="009F1596" w:rsidRPr="00A41A78">
              <w:rPr>
                <w:rFonts w:ascii="Times New Roman" w:eastAsia="標楷體" w:hAnsi="Times New Roman"/>
                <w:sz w:val="28"/>
                <w:lang w:bidi="en-US"/>
              </w:rPr>
              <w:t>t</w:t>
            </w:r>
            <w:r w:rsidR="009F1596" w:rsidRPr="00FB253B">
              <w:rPr>
                <w:rFonts w:ascii="Times New Roman" w:eastAsia="標楷體" w:hAnsi="Times New Roman"/>
                <w:sz w:val="28"/>
                <w:lang w:bidi="en-US"/>
              </w:rPr>
              <w:t xml:space="preserve">he </w:t>
            </w:r>
            <w:r w:rsidR="009F1596" w:rsidRPr="00FB253B">
              <w:rPr>
                <w:rFonts w:ascii="Times New Roman" w:eastAsia="標楷體" w:hAnsi="Times New Roman"/>
                <w:b/>
                <w:sz w:val="28"/>
                <w:lang w:bidi="en-US"/>
              </w:rPr>
              <w:t>Compact and High-Performance Welding Cobot</w:t>
            </w:r>
            <w:r w:rsidR="009F1596" w:rsidRPr="00FB253B">
              <w:rPr>
                <w:rFonts w:ascii="Times New Roman" w:eastAsia="標楷體" w:hAnsi="Times New Roman"/>
                <w:sz w:val="28"/>
                <w:lang w:bidi="en-US"/>
              </w:rPr>
              <w:t xml:space="preserve">, winner of silver in the 2025 Edison Awards. The cobot can instantly capture the topography of multiple welds, generate </w:t>
            </w:r>
            <w:r w:rsidR="009F1596" w:rsidRPr="00FB253B">
              <w:rPr>
                <w:rFonts w:ascii="Times New Roman" w:eastAsia="標楷體" w:hAnsi="Times New Roman"/>
                <w:sz w:val="28"/>
                <w:lang w:bidi="en-US"/>
              </w:rPr>
              <w:lastRenderedPageBreak/>
              <w:t xml:space="preserve">reference coordinates, and enhance the flexibility, efficiency, and accuracy of welding. It has been successfully applied to the large-scale shipbuilding industry and is set to be expanded to offshore wind turbines, bridges, buildings, railways, and other fields. Another silver-winner, the </w:t>
            </w:r>
            <w:r w:rsidR="009F1596" w:rsidRPr="00FB253B">
              <w:rPr>
                <w:rFonts w:ascii="Times New Roman" w:eastAsia="標楷體" w:hAnsi="Times New Roman"/>
                <w:b/>
                <w:sz w:val="28"/>
                <w:lang w:bidi="en-US"/>
              </w:rPr>
              <w:t>EDM for Aerospace Applications Based on AI Optimization</w:t>
            </w:r>
            <w:r w:rsidR="009F1596" w:rsidRPr="00FB253B">
              <w:rPr>
                <w:rFonts w:ascii="Times New Roman" w:eastAsia="標楷體" w:hAnsi="Times New Roman"/>
                <w:sz w:val="28"/>
                <w:lang w:bidi="en-US"/>
              </w:rPr>
              <w:t xml:space="preserve"> combines Big Data, AI computing, and domain knowledge to enable remote data monitoring, online quality prediction, and real-time feedback compensation optimization. It improves machining accuracy and efficiency and optimizes production management, providing innovative solutions for aerospace component processing.</w:t>
            </w:r>
          </w:p>
          <w:p w14:paraId="7E322418" w14:textId="19DC6EE1" w:rsidR="009F1596" w:rsidRPr="00A41A78" w:rsidRDefault="0049000F" w:rsidP="0009631A">
            <w:pPr>
              <w:spacing w:before="100" w:beforeAutospacing="1" w:after="100" w:afterAutospacing="1" w:line="480" w:lineRule="exact"/>
              <w:jc w:val="both"/>
              <w:rPr>
                <w:rFonts w:ascii="Times New Roman" w:eastAsia="標楷體" w:hAnsi="Times New Roman"/>
                <w:sz w:val="28"/>
                <w:szCs w:val="28"/>
              </w:rPr>
            </w:pPr>
            <w:r w:rsidRPr="00A41A78">
              <w:rPr>
                <w:rFonts w:ascii="Times New Roman" w:eastAsia="標楷體" w:hAnsi="Times New Roman"/>
                <w:sz w:val="28"/>
                <w:lang w:bidi="en-US"/>
              </w:rPr>
              <w:t>MIRDC</w:t>
            </w:r>
            <w:r w:rsidR="009F1596" w:rsidRPr="00A41A78">
              <w:rPr>
                <w:rFonts w:ascii="Times New Roman" w:eastAsia="標楷體" w:hAnsi="Times New Roman"/>
                <w:sz w:val="28"/>
                <w:lang w:bidi="en-US"/>
              </w:rPr>
              <w:t xml:space="preserve"> also held the </w:t>
            </w:r>
            <w:r w:rsidR="009F1596" w:rsidRPr="00A41A78">
              <w:rPr>
                <w:rFonts w:ascii="Times New Roman" w:eastAsia="標楷體" w:hAnsi="Times New Roman"/>
                <w:b/>
                <w:sz w:val="28"/>
                <w:lang w:bidi="en-US"/>
              </w:rPr>
              <w:t>2024 R&amp;D Results Presentation</w:t>
            </w:r>
            <w:r w:rsidR="009F1596" w:rsidRPr="00A41A78">
              <w:rPr>
                <w:rFonts w:ascii="Times New Roman" w:eastAsia="標楷體" w:hAnsi="Times New Roman"/>
                <w:sz w:val="28"/>
                <w:lang w:bidi="en-US"/>
              </w:rPr>
              <w:t xml:space="preserve"> on April 25, in which it spotlighted the two major areas of “smart manufacturing” and “medical devices.” It announced 7 forward-looking R&amp;D results, displayed more than 100 applicable patents and opened up technology transfers and </w:t>
            </w:r>
            <w:r w:rsidR="00B05E63" w:rsidRPr="00A41A78">
              <w:rPr>
                <w:rFonts w:ascii="Times New Roman" w:eastAsia="標楷體" w:hAnsi="Times New Roman"/>
                <w:sz w:val="28"/>
                <w:lang w:bidi="en-US"/>
              </w:rPr>
              <w:t xml:space="preserve">MIRDC </w:t>
            </w:r>
            <w:r w:rsidR="00B05E63" w:rsidRPr="00A41A78">
              <w:rPr>
                <w:rFonts w:ascii="Times New Roman" w:eastAsia="標楷體" w:hAnsi="Times New Roman" w:hint="eastAsia"/>
                <w:sz w:val="28"/>
                <w:lang w:bidi="en-US"/>
              </w:rPr>
              <w:t>M</w:t>
            </w:r>
            <w:r w:rsidR="009F1596" w:rsidRPr="00A41A78">
              <w:rPr>
                <w:rFonts w:ascii="Times New Roman" w:eastAsia="標楷體" w:hAnsi="Times New Roman"/>
                <w:sz w:val="28"/>
                <w:lang w:bidi="en-US"/>
              </w:rPr>
              <w:t>ember</w:t>
            </w:r>
            <w:r w:rsidR="00B05E63" w:rsidRPr="00A41A78">
              <w:rPr>
                <w:rFonts w:ascii="Times New Roman" w:eastAsia="標楷體" w:hAnsi="Times New Roman" w:hint="eastAsia"/>
                <w:sz w:val="28"/>
                <w:lang w:bidi="en-US"/>
              </w:rPr>
              <w:t xml:space="preserve">ship </w:t>
            </w:r>
            <w:r w:rsidR="009F1596" w:rsidRPr="00A41A78">
              <w:rPr>
                <w:rFonts w:ascii="Times New Roman" w:eastAsia="標楷體" w:hAnsi="Times New Roman"/>
                <w:sz w:val="28"/>
                <w:lang w:bidi="en-US"/>
              </w:rPr>
              <w:t xml:space="preserve">recruitment, driving technology adoption and strengthening industrial chain integration. This year, in response to the impact on the industry from technological development in AI, </w:t>
            </w:r>
            <w:r w:rsidRPr="00A41A78">
              <w:rPr>
                <w:rFonts w:ascii="Times New Roman" w:eastAsia="標楷體" w:hAnsi="Times New Roman"/>
                <w:sz w:val="28"/>
                <w:lang w:bidi="en-US"/>
              </w:rPr>
              <w:t>MIRDC</w:t>
            </w:r>
            <w:r w:rsidR="009F1596" w:rsidRPr="00A41A78">
              <w:rPr>
                <w:rFonts w:ascii="Times New Roman" w:eastAsia="標楷體" w:hAnsi="Times New Roman"/>
                <w:sz w:val="28"/>
                <w:lang w:bidi="en-US"/>
              </w:rPr>
              <w:t xml:space="preserve"> planned a keynote speech on the topic “Innovation and Development of AI Applications in the Metal Industry</w:t>
            </w:r>
            <w:r w:rsidR="00B05E63" w:rsidRPr="00A41A78">
              <w:rPr>
                <w:rFonts w:ascii="Times New Roman" w:eastAsia="標楷體" w:hAnsi="Times New Roman" w:hint="eastAsia"/>
                <w:sz w:val="28"/>
                <w:lang w:bidi="en-US"/>
              </w:rPr>
              <w:t>.</w:t>
            </w:r>
            <w:r w:rsidR="009F1596" w:rsidRPr="00A41A78">
              <w:rPr>
                <w:rFonts w:ascii="Times New Roman" w:eastAsia="標楷體" w:hAnsi="Times New Roman"/>
                <w:sz w:val="28"/>
                <w:lang w:bidi="en-US"/>
              </w:rPr>
              <w:t xml:space="preserve">” </w:t>
            </w:r>
            <w:r w:rsidR="00B05E63" w:rsidRPr="00A41A78">
              <w:rPr>
                <w:rFonts w:ascii="Times New Roman" w:eastAsia="標楷體" w:hAnsi="Times New Roman"/>
                <w:sz w:val="28"/>
                <w:lang w:bidi="en-US"/>
              </w:rPr>
              <w:t>The session explored</w:t>
            </w:r>
            <w:r w:rsidR="009F1596" w:rsidRPr="00A41A78">
              <w:rPr>
                <w:rFonts w:ascii="Times New Roman" w:eastAsia="標楷體" w:hAnsi="Times New Roman"/>
                <w:sz w:val="28"/>
                <w:lang w:bidi="en-US"/>
              </w:rPr>
              <w:t xml:space="preserve"> how AI can optimize processes, </w:t>
            </w:r>
            <w:r w:rsidR="00B05E63" w:rsidRPr="00A41A78">
              <w:rPr>
                <w:rFonts w:ascii="Times New Roman" w:eastAsia="標楷體" w:hAnsi="Times New Roman"/>
                <w:sz w:val="28"/>
                <w:lang w:bidi="en-US"/>
              </w:rPr>
              <w:t>enhance</w:t>
            </w:r>
            <w:r w:rsidR="009F1596" w:rsidRPr="00A41A78">
              <w:rPr>
                <w:rFonts w:ascii="Times New Roman" w:eastAsia="標楷體" w:hAnsi="Times New Roman"/>
                <w:sz w:val="28"/>
                <w:lang w:bidi="en-US"/>
              </w:rPr>
              <w:t xml:space="preserve"> product performance</w:t>
            </w:r>
            <w:r w:rsidR="00B05E63" w:rsidRPr="00A41A78">
              <w:rPr>
                <w:rFonts w:ascii="Times New Roman" w:eastAsia="標楷體" w:hAnsi="Times New Roman" w:hint="eastAsia"/>
                <w:sz w:val="28"/>
                <w:lang w:bidi="en-US"/>
              </w:rPr>
              <w:t xml:space="preserve">, </w:t>
            </w:r>
            <w:r w:rsidR="009F1596" w:rsidRPr="00A41A78">
              <w:rPr>
                <w:rFonts w:ascii="Times New Roman" w:eastAsia="標楷體" w:hAnsi="Times New Roman"/>
                <w:sz w:val="28"/>
                <w:lang w:bidi="en-US"/>
              </w:rPr>
              <w:t>and reduce manufacturing costs</w:t>
            </w:r>
            <w:r w:rsidR="00B05E63" w:rsidRPr="00A41A78">
              <w:rPr>
                <w:rFonts w:ascii="Times New Roman" w:eastAsia="標楷體" w:hAnsi="Times New Roman" w:hint="eastAsia"/>
                <w:sz w:val="28"/>
                <w:lang w:bidi="en-US"/>
              </w:rPr>
              <w:t xml:space="preserve"> </w:t>
            </w:r>
            <w:r w:rsidR="00B05E63" w:rsidRPr="00A41A78">
              <w:rPr>
                <w:rFonts w:ascii="Times New Roman" w:eastAsia="標楷體" w:hAnsi="Times New Roman"/>
                <w:sz w:val="28"/>
                <w:lang w:bidi="en-US"/>
              </w:rPr>
              <w:t>—</w:t>
            </w:r>
            <w:r w:rsidR="00B05E63" w:rsidRPr="00A41A78">
              <w:rPr>
                <w:rFonts w:ascii="Times New Roman" w:eastAsia="標楷體" w:hAnsi="Times New Roman" w:hint="eastAsia"/>
                <w:sz w:val="28"/>
                <w:lang w:bidi="en-US"/>
              </w:rPr>
              <w:t xml:space="preserve"> </w:t>
            </w:r>
            <w:r w:rsidR="009F1596" w:rsidRPr="00A41A78">
              <w:rPr>
                <w:rFonts w:ascii="Times New Roman" w:eastAsia="標楷體" w:hAnsi="Times New Roman"/>
                <w:sz w:val="28"/>
                <w:lang w:bidi="en-US"/>
              </w:rPr>
              <w:t xml:space="preserve">helping Taiwan’s manufacturing industry transition towards intelligent and high value-added products. </w:t>
            </w:r>
            <w:r w:rsidR="00B05E63" w:rsidRPr="00A41A78">
              <w:rPr>
                <w:rFonts w:ascii="Times New Roman" w:eastAsia="標楷體" w:hAnsi="Times New Roman"/>
                <w:sz w:val="28"/>
                <w:lang w:bidi="en-US"/>
              </w:rPr>
              <w:t>The presentation was met with enthusiastic feedback from attendees.</w:t>
            </w:r>
          </w:p>
          <w:bookmarkEnd w:id="0"/>
          <w:p w14:paraId="56B5A51A" w14:textId="651EB3CE" w:rsidR="00BC47AB" w:rsidRPr="00FB253B" w:rsidRDefault="009F1596" w:rsidP="0009631A">
            <w:pPr>
              <w:spacing w:line="480" w:lineRule="exact"/>
              <w:jc w:val="both"/>
              <w:rPr>
                <w:rFonts w:ascii="Times New Roman" w:eastAsia="標楷體" w:hAnsi="Times New Roman"/>
                <w:sz w:val="28"/>
                <w:szCs w:val="28"/>
              </w:rPr>
            </w:pPr>
            <w:r w:rsidRPr="00A41A78">
              <w:rPr>
                <w:rFonts w:ascii="Times New Roman" w:eastAsia="標楷體" w:hAnsi="Times New Roman"/>
                <w:sz w:val="28"/>
                <w:lang w:bidi="en-US"/>
              </w:rPr>
              <w:t xml:space="preserve">Ren-Yi Lin, Chairman of MIRDC, said that amid a rapidly evolving global and domestic industrial landscape, </w:t>
            </w:r>
            <w:r w:rsidR="0049000F" w:rsidRPr="00A41A78">
              <w:rPr>
                <w:rFonts w:ascii="Times New Roman" w:eastAsia="標楷體" w:hAnsi="Times New Roman"/>
                <w:sz w:val="28"/>
                <w:lang w:bidi="en-US"/>
              </w:rPr>
              <w:t>MIRDC</w:t>
            </w:r>
            <w:r w:rsidRPr="00A41A78">
              <w:rPr>
                <w:rFonts w:ascii="Times New Roman" w:eastAsia="標楷體" w:hAnsi="Times New Roman"/>
                <w:sz w:val="28"/>
                <w:lang w:bidi="en-US"/>
              </w:rPr>
              <w:t xml:space="preserve"> is actively developing and sharing several metal material, processing, an</w:t>
            </w:r>
            <w:r w:rsidRPr="00FB253B">
              <w:rPr>
                <w:rFonts w:ascii="Times New Roman" w:eastAsia="標楷體" w:hAnsi="Times New Roman"/>
                <w:sz w:val="28"/>
                <w:lang w:bidi="en-US"/>
              </w:rPr>
              <w:t xml:space="preserve">d process technology optimizations. By integrating these with cutting-edge AI tools and innovative applications, </w:t>
            </w:r>
            <w:r w:rsidR="0049000F">
              <w:rPr>
                <w:rFonts w:ascii="Times New Roman" w:eastAsia="標楷體" w:hAnsi="Times New Roman"/>
                <w:sz w:val="28"/>
                <w:lang w:bidi="en-US"/>
              </w:rPr>
              <w:t>MIRDC</w:t>
            </w:r>
            <w:r w:rsidRPr="00FB253B">
              <w:rPr>
                <w:rFonts w:ascii="Times New Roman" w:eastAsia="標楷體" w:hAnsi="Times New Roman"/>
                <w:sz w:val="28"/>
                <w:lang w:bidi="en-US"/>
              </w:rPr>
              <w:t xml:space="preserve"> is actively driving the growth of domestic metal and related manufacturing industries while expanding into such fields as medical devices, energy, and aerospace. Aligned with the move toward net-zero carbon emissions, </w:t>
            </w:r>
            <w:r w:rsidR="0049000F">
              <w:rPr>
                <w:rFonts w:ascii="Times New Roman" w:eastAsia="標楷體" w:hAnsi="Times New Roman"/>
                <w:sz w:val="28"/>
                <w:lang w:bidi="en-US"/>
              </w:rPr>
              <w:t>MIRDC</w:t>
            </w:r>
            <w:r w:rsidRPr="00FB253B">
              <w:rPr>
                <w:rFonts w:ascii="Times New Roman" w:eastAsia="標楷體" w:hAnsi="Times New Roman"/>
                <w:sz w:val="28"/>
                <w:lang w:bidi="en-US"/>
              </w:rPr>
              <w:t xml:space="preserve"> is spearheading industry progress toward smart technology and sustainable development through innovative R&amp;D.</w:t>
            </w:r>
          </w:p>
          <w:p w14:paraId="3B15A2BB" w14:textId="77777777" w:rsidR="00EF0123" w:rsidRPr="00FB253B" w:rsidRDefault="00EF0123" w:rsidP="00EF0123">
            <w:pPr>
              <w:spacing w:line="480" w:lineRule="exact"/>
              <w:rPr>
                <w:rFonts w:ascii="Times New Roman" w:eastAsia="標楷體" w:hAnsi="Times New Roman"/>
                <w:sz w:val="28"/>
                <w:szCs w:val="28"/>
              </w:rPr>
            </w:pPr>
          </w:p>
          <w:p w14:paraId="4810A910" w14:textId="42B591A1" w:rsidR="005018B7" w:rsidRPr="00FB253B" w:rsidRDefault="000E4272" w:rsidP="009F1596">
            <w:pPr>
              <w:jc w:val="center"/>
              <w:rPr>
                <w:rFonts w:ascii="Times New Roman" w:eastAsia="標楷體" w:hAnsi="Times New Roman"/>
                <w:sz w:val="28"/>
                <w:szCs w:val="28"/>
              </w:rPr>
            </w:pPr>
            <w:r w:rsidRPr="00FB253B">
              <w:rPr>
                <w:rFonts w:ascii="Times New Roman" w:eastAsia="標楷體" w:hAnsi="Times New Roman"/>
                <w:noProof/>
                <w:lang w:bidi="en-US"/>
              </w:rPr>
              <w:lastRenderedPageBreak/>
              <w:drawing>
                <wp:inline distT="0" distB="0" distL="0" distR="0" wp14:anchorId="7E913EA8" wp14:editId="4807AEFD">
                  <wp:extent cx="5558790" cy="3705860"/>
                  <wp:effectExtent l="0" t="0" r="3810" b="8890"/>
                  <wp:docPr id="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58790" cy="3705860"/>
                          </a:xfrm>
                          <a:prstGeom prst="rect">
                            <a:avLst/>
                          </a:prstGeom>
                          <a:noFill/>
                          <a:ln>
                            <a:noFill/>
                          </a:ln>
                        </pic:spPr>
                      </pic:pic>
                    </a:graphicData>
                  </a:graphic>
                </wp:inline>
              </w:drawing>
            </w:r>
          </w:p>
          <w:p w14:paraId="2BA6450B" w14:textId="755DDD68" w:rsidR="00C525E8" w:rsidRPr="00FB253B" w:rsidRDefault="00BC47AB" w:rsidP="00D2154A">
            <w:pPr>
              <w:spacing w:line="480" w:lineRule="exact"/>
              <w:jc w:val="center"/>
              <w:rPr>
                <w:rFonts w:ascii="Times New Roman" w:eastAsia="標楷體" w:hAnsi="Times New Roman"/>
                <w:sz w:val="28"/>
                <w:szCs w:val="28"/>
              </w:rPr>
            </w:pPr>
            <w:r w:rsidRPr="00FB253B">
              <w:rPr>
                <w:rFonts w:ascii="Times New Roman" w:eastAsia="標楷體" w:hAnsi="Times New Roman"/>
                <w:sz w:val="28"/>
                <w:lang w:bidi="en-US"/>
              </w:rPr>
              <w:t>Photo 1.</w:t>
            </w:r>
            <w:r w:rsidR="006B1D81">
              <w:rPr>
                <w:rFonts w:ascii="Times New Roman" w:eastAsia="標楷體" w:hAnsi="Times New Roman" w:hint="eastAsia"/>
                <w:sz w:val="28"/>
                <w:lang w:bidi="en-US"/>
              </w:rPr>
              <w:t xml:space="preserve"> </w:t>
            </w:r>
            <w:r w:rsidRPr="00FB253B">
              <w:rPr>
                <w:rFonts w:ascii="Times New Roman" w:eastAsia="標楷體" w:hAnsi="Times New Roman"/>
                <w:sz w:val="28"/>
                <w:lang w:bidi="en-US"/>
              </w:rPr>
              <w:t xml:space="preserve">Director General Chyou-Huey Chiou of the Industrial Development Administration, Ministry of Economic Affairs (4th from left) and </w:t>
            </w:r>
            <w:r w:rsidR="00852F95" w:rsidRPr="00852F95">
              <w:rPr>
                <w:rFonts w:ascii="Times New Roman" w:eastAsia="標楷體" w:hAnsi="Times New Roman"/>
                <w:sz w:val="28"/>
                <w:lang w:bidi="en-US"/>
              </w:rPr>
              <w:t>Deputy Secretary General</w:t>
            </w:r>
            <w:r w:rsidRPr="00FB253B">
              <w:rPr>
                <w:rFonts w:ascii="Times New Roman" w:eastAsia="標楷體" w:hAnsi="Times New Roman"/>
                <w:sz w:val="28"/>
                <w:lang w:bidi="en-US"/>
              </w:rPr>
              <w:t xml:space="preserve"> Shi-</w:t>
            </w:r>
            <w:r w:rsidR="00D57371">
              <w:rPr>
                <w:rFonts w:ascii="Times New Roman" w:eastAsia="標楷體" w:hAnsi="Times New Roman"/>
                <w:sz w:val="28"/>
                <w:lang w:bidi="en-US"/>
              </w:rPr>
              <w:t>X</w:t>
            </w:r>
            <w:r w:rsidRPr="00FB253B">
              <w:rPr>
                <w:rFonts w:ascii="Times New Roman" w:eastAsia="標楷體" w:hAnsi="Times New Roman"/>
                <w:sz w:val="28"/>
                <w:lang w:bidi="en-US"/>
              </w:rPr>
              <w:t xml:space="preserve">i </w:t>
            </w:r>
            <w:r w:rsidR="00D57371" w:rsidRPr="00FB253B">
              <w:rPr>
                <w:rFonts w:ascii="Times New Roman" w:eastAsia="標楷體" w:hAnsi="Times New Roman"/>
                <w:sz w:val="28"/>
                <w:lang w:bidi="en-US"/>
              </w:rPr>
              <w:t xml:space="preserve">Yin </w:t>
            </w:r>
            <w:r w:rsidRPr="00FB253B">
              <w:rPr>
                <w:rFonts w:ascii="Times New Roman" w:eastAsia="標楷體" w:hAnsi="Times New Roman"/>
                <w:sz w:val="28"/>
                <w:lang w:bidi="en-US"/>
              </w:rPr>
              <w:t>of the Tainan City Government (3rd from left) led distinguished guests to visit the MIRDC exhibition venue at the 2025 Tainan Automatic Machinery &amp; Intelligent Manufacturing Show. They were received by MIRDC Chairman Ren-Yi Lin (3rd from right) and took a group photo.</w:t>
            </w:r>
          </w:p>
          <w:p w14:paraId="4F106B68" w14:textId="77777777" w:rsidR="009F1596" w:rsidRPr="00FB253B" w:rsidRDefault="009F1596" w:rsidP="00D2154A">
            <w:pPr>
              <w:spacing w:line="480" w:lineRule="exact"/>
              <w:jc w:val="center"/>
              <w:rPr>
                <w:rFonts w:ascii="Times New Roman" w:eastAsia="標楷體" w:hAnsi="Times New Roman"/>
                <w:sz w:val="28"/>
                <w:szCs w:val="28"/>
              </w:rPr>
            </w:pPr>
          </w:p>
          <w:p w14:paraId="24B3842D" w14:textId="77777777" w:rsidR="00C5217A" w:rsidRPr="00FB253B" w:rsidRDefault="00C5217A" w:rsidP="00D2154A">
            <w:pPr>
              <w:spacing w:line="480" w:lineRule="exact"/>
              <w:jc w:val="center"/>
              <w:rPr>
                <w:rFonts w:ascii="Times New Roman" w:eastAsia="標楷體" w:hAnsi="Times New Roman"/>
                <w:sz w:val="28"/>
                <w:szCs w:val="28"/>
              </w:rPr>
            </w:pPr>
          </w:p>
          <w:p w14:paraId="15E26946" w14:textId="77777777" w:rsidR="00C5217A" w:rsidRPr="00FB253B" w:rsidRDefault="00C5217A" w:rsidP="00D2154A">
            <w:pPr>
              <w:spacing w:line="480" w:lineRule="exact"/>
              <w:jc w:val="center"/>
              <w:rPr>
                <w:rFonts w:ascii="Times New Roman" w:eastAsia="標楷體" w:hAnsi="Times New Roman"/>
                <w:sz w:val="28"/>
                <w:szCs w:val="28"/>
              </w:rPr>
            </w:pPr>
          </w:p>
          <w:p w14:paraId="29ED5B60" w14:textId="77777777" w:rsidR="00C5217A" w:rsidRPr="00FB253B" w:rsidRDefault="00C5217A" w:rsidP="00D2154A">
            <w:pPr>
              <w:spacing w:line="480" w:lineRule="exact"/>
              <w:jc w:val="center"/>
              <w:rPr>
                <w:rFonts w:ascii="Times New Roman" w:eastAsia="標楷體" w:hAnsi="Times New Roman"/>
                <w:sz w:val="28"/>
                <w:szCs w:val="28"/>
              </w:rPr>
            </w:pPr>
          </w:p>
          <w:p w14:paraId="11D74D84" w14:textId="77777777" w:rsidR="00C5217A" w:rsidRPr="00FB253B" w:rsidRDefault="00C5217A" w:rsidP="00D2154A">
            <w:pPr>
              <w:spacing w:line="480" w:lineRule="exact"/>
              <w:jc w:val="center"/>
              <w:rPr>
                <w:rFonts w:ascii="Times New Roman" w:eastAsia="標楷體" w:hAnsi="Times New Roman"/>
                <w:sz w:val="28"/>
                <w:szCs w:val="28"/>
              </w:rPr>
            </w:pPr>
          </w:p>
          <w:p w14:paraId="0BC57A0D" w14:textId="77777777" w:rsidR="00C5217A" w:rsidRPr="00FB253B" w:rsidRDefault="00C5217A" w:rsidP="00D2154A">
            <w:pPr>
              <w:spacing w:line="480" w:lineRule="exact"/>
              <w:jc w:val="center"/>
              <w:rPr>
                <w:rFonts w:ascii="Times New Roman" w:eastAsia="標楷體" w:hAnsi="Times New Roman"/>
                <w:sz w:val="28"/>
                <w:szCs w:val="28"/>
              </w:rPr>
            </w:pPr>
          </w:p>
          <w:p w14:paraId="31E807EF" w14:textId="77777777" w:rsidR="00C5217A" w:rsidRPr="00FB253B" w:rsidRDefault="00C5217A" w:rsidP="00D2154A">
            <w:pPr>
              <w:spacing w:line="480" w:lineRule="exact"/>
              <w:jc w:val="center"/>
              <w:rPr>
                <w:rFonts w:ascii="Times New Roman" w:eastAsia="標楷體" w:hAnsi="Times New Roman"/>
                <w:sz w:val="28"/>
                <w:szCs w:val="28"/>
              </w:rPr>
            </w:pPr>
          </w:p>
          <w:p w14:paraId="2D85330B" w14:textId="77777777" w:rsidR="00C5217A" w:rsidRPr="00FB253B" w:rsidRDefault="00C5217A" w:rsidP="00D2154A">
            <w:pPr>
              <w:spacing w:line="480" w:lineRule="exact"/>
              <w:jc w:val="center"/>
              <w:rPr>
                <w:rFonts w:ascii="Times New Roman" w:eastAsia="標楷體" w:hAnsi="Times New Roman"/>
                <w:sz w:val="28"/>
                <w:szCs w:val="28"/>
              </w:rPr>
            </w:pPr>
          </w:p>
          <w:p w14:paraId="6A03F0F4" w14:textId="77777777" w:rsidR="00C5217A" w:rsidRPr="00FB253B" w:rsidRDefault="00C5217A" w:rsidP="00D2154A">
            <w:pPr>
              <w:spacing w:line="480" w:lineRule="exact"/>
              <w:jc w:val="center"/>
              <w:rPr>
                <w:rFonts w:ascii="Times New Roman" w:eastAsia="標楷體" w:hAnsi="Times New Roman"/>
                <w:sz w:val="28"/>
                <w:szCs w:val="28"/>
              </w:rPr>
            </w:pPr>
          </w:p>
          <w:p w14:paraId="343FB72E" w14:textId="77777777" w:rsidR="00C5217A" w:rsidRPr="00FB253B" w:rsidRDefault="00C5217A" w:rsidP="00D2154A">
            <w:pPr>
              <w:spacing w:line="480" w:lineRule="exact"/>
              <w:jc w:val="center"/>
              <w:rPr>
                <w:rFonts w:ascii="Times New Roman" w:eastAsia="標楷體" w:hAnsi="Times New Roman"/>
                <w:sz w:val="28"/>
                <w:szCs w:val="28"/>
              </w:rPr>
            </w:pPr>
          </w:p>
          <w:p w14:paraId="0B6320D4" w14:textId="77777777" w:rsidR="00C5217A" w:rsidRPr="00FB253B" w:rsidRDefault="00C5217A" w:rsidP="00D2154A">
            <w:pPr>
              <w:spacing w:line="480" w:lineRule="exact"/>
              <w:jc w:val="center"/>
              <w:rPr>
                <w:rFonts w:ascii="Times New Roman" w:eastAsia="標楷體" w:hAnsi="Times New Roman"/>
                <w:sz w:val="28"/>
                <w:szCs w:val="28"/>
              </w:rPr>
            </w:pPr>
          </w:p>
          <w:p w14:paraId="74EF1292" w14:textId="77777777" w:rsidR="00C5217A" w:rsidRPr="00FB253B" w:rsidRDefault="00C5217A" w:rsidP="009F1596">
            <w:pPr>
              <w:jc w:val="center"/>
              <w:rPr>
                <w:rFonts w:ascii="Times New Roman" w:eastAsia="標楷體" w:hAnsi="Times New Roman"/>
                <w:sz w:val="28"/>
                <w:szCs w:val="28"/>
              </w:rPr>
            </w:pPr>
          </w:p>
          <w:p w14:paraId="12A855AA" w14:textId="71E19EFA" w:rsidR="00C5217A" w:rsidRPr="00FB253B" w:rsidRDefault="000E4272" w:rsidP="00D2154A">
            <w:pPr>
              <w:spacing w:line="480" w:lineRule="exact"/>
              <w:jc w:val="center"/>
              <w:rPr>
                <w:rFonts w:ascii="Times New Roman" w:eastAsia="標楷體" w:hAnsi="Times New Roman"/>
                <w:sz w:val="28"/>
                <w:szCs w:val="28"/>
              </w:rPr>
            </w:pPr>
            <w:r w:rsidRPr="00FB253B">
              <w:rPr>
                <w:rFonts w:ascii="Times New Roman" w:eastAsia="標楷體" w:hAnsi="Times New Roman"/>
                <w:noProof/>
                <w:lang w:bidi="en-US"/>
              </w:rPr>
              <w:drawing>
                <wp:inline distT="0" distB="0" distL="0" distR="0" wp14:anchorId="251DB748" wp14:editId="687E1565">
                  <wp:extent cx="5165090" cy="3442970"/>
                  <wp:effectExtent l="0" t="0" r="0" b="5080"/>
                  <wp:docPr id="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5090" cy="3442970"/>
                          </a:xfrm>
                          <a:prstGeom prst="rect">
                            <a:avLst/>
                          </a:prstGeom>
                          <a:noFill/>
                          <a:ln>
                            <a:noFill/>
                          </a:ln>
                        </pic:spPr>
                      </pic:pic>
                    </a:graphicData>
                  </a:graphic>
                </wp:inline>
              </w:drawing>
            </w:r>
          </w:p>
          <w:p w14:paraId="5778E1A1" w14:textId="2783077D" w:rsidR="00C525E8" w:rsidRPr="00FB253B" w:rsidRDefault="0015188A" w:rsidP="00C5217A">
            <w:pPr>
              <w:spacing w:line="480" w:lineRule="exact"/>
              <w:jc w:val="center"/>
              <w:rPr>
                <w:rFonts w:ascii="Times New Roman" w:eastAsia="標楷體" w:hAnsi="Times New Roman"/>
                <w:sz w:val="28"/>
                <w:szCs w:val="28"/>
              </w:rPr>
            </w:pPr>
            <w:r w:rsidRPr="00FB253B">
              <w:rPr>
                <w:rFonts w:ascii="Times New Roman" w:eastAsia="標楷體" w:hAnsi="Times New Roman"/>
                <w:sz w:val="28"/>
                <w:lang w:bidi="en-US"/>
              </w:rPr>
              <w:lastRenderedPageBreak/>
              <w:t>Photo 2.</w:t>
            </w:r>
            <w:r w:rsidR="006B1D81">
              <w:rPr>
                <w:rFonts w:ascii="Times New Roman" w:eastAsia="標楷體" w:hAnsi="Times New Roman" w:hint="eastAsia"/>
                <w:sz w:val="28"/>
                <w:lang w:bidi="en-US"/>
              </w:rPr>
              <w:t xml:space="preserve"> </w:t>
            </w:r>
            <w:r w:rsidRPr="00FB253B">
              <w:rPr>
                <w:rFonts w:ascii="Times New Roman" w:eastAsia="標楷體" w:hAnsi="Times New Roman"/>
                <w:sz w:val="28"/>
                <w:lang w:bidi="en-US"/>
              </w:rPr>
              <w:t>Director General Chyou-Huey Chiou of the Industrial Development Administration, Ministry of Economic Affairs (1st from right) led distinguished guests on a tour of the 2025 Tainan Automatic Machinery &amp; Intelligent Manufacturing Show. They were received by MIRDC Chairman Ren-Yi Lin (2nd from right) and heard explanations of the MIRDC's technologies that had won the R&amp;D</w:t>
            </w:r>
            <w:r w:rsidR="006B1D81">
              <w:rPr>
                <w:rFonts w:ascii="Times New Roman" w:eastAsia="標楷體" w:hAnsi="Times New Roman" w:hint="eastAsia"/>
                <w:sz w:val="28"/>
                <w:lang w:bidi="en-US"/>
              </w:rPr>
              <w:t xml:space="preserve"> </w:t>
            </w:r>
            <w:r w:rsidRPr="00FB253B">
              <w:rPr>
                <w:rFonts w:ascii="Times New Roman" w:eastAsia="標楷體" w:hAnsi="Times New Roman"/>
                <w:sz w:val="28"/>
                <w:lang w:bidi="en-US"/>
              </w:rPr>
              <w:t>100 and other international awards.</w:t>
            </w:r>
          </w:p>
          <w:p w14:paraId="5374B754" w14:textId="77777777" w:rsidR="00C5217A" w:rsidRPr="00FB253B" w:rsidRDefault="00C5217A" w:rsidP="00C525E8">
            <w:pPr>
              <w:spacing w:line="480" w:lineRule="exact"/>
              <w:jc w:val="center"/>
              <w:rPr>
                <w:rFonts w:ascii="Times New Roman" w:eastAsia="標楷體" w:hAnsi="Times New Roman"/>
                <w:sz w:val="28"/>
                <w:szCs w:val="28"/>
              </w:rPr>
            </w:pPr>
          </w:p>
          <w:p w14:paraId="3FA9E330" w14:textId="14FEBAA6" w:rsidR="00C5217A" w:rsidRPr="00FB253B" w:rsidRDefault="000E4272" w:rsidP="009F1596">
            <w:pPr>
              <w:jc w:val="center"/>
              <w:rPr>
                <w:rFonts w:ascii="Times New Roman" w:eastAsia="標楷體" w:hAnsi="Times New Roman"/>
                <w:sz w:val="28"/>
                <w:szCs w:val="28"/>
              </w:rPr>
            </w:pPr>
            <w:r w:rsidRPr="00FB253B">
              <w:rPr>
                <w:rFonts w:ascii="Times New Roman" w:eastAsia="標楷體" w:hAnsi="Times New Roman"/>
                <w:noProof/>
                <w:lang w:bidi="en-US"/>
              </w:rPr>
              <w:drawing>
                <wp:inline distT="0" distB="0" distL="0" distR="0" wp14:anchorId="000D0F90" wp14:editId="399D7429">
                  <wp:extent cx="5193030" cy="3462020"/>
                  <wp:effectExtent l="0" t="0" r="7620" b="5080"/>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3030" cy="3462020"/>
                          </a:xfrm>
                          <a:prstGeom prst="rect">
                            <a:avLst/>
                          </a:prstGeom>
                          <a:noFill/>
                          <a:ln>
                            <a:noFill/>
                          </a:ln>
                        </pic:spPr>
                      </pic:pic>
                    </a:graphicData>
                  </a:graphic>
                </wp:inline>
              </w:drawing>
            </w:r>
          </w:p>
          <w:p w14:paraId="76F14ED3" w14:textId="1CE02883" w:rsidR="004A7D00" w:rsidRPr="00FB253B" w:rsidRDefault="00DA398E" w:rsidP="009F1596">
            <w:pPr>
              <w:spacing w:line="480" w:lineRule="exact"/>
              <w:jc w:val="center"/>
              <w:rPr>
                <w:rFonts w:ascii="Times New Roman" w:eastAsia="標楷體" w:hAnsi="Times New Roman"/>
                <w:sz w:val="28"/>
                <w:szCs w:val="28"/>
              </w:rPr>
            </w:pPr>
            <w:r w:rsidRPr="00FB253B">
              <w:rPr>
                <w:rFonts w:ascii="Times New Roman" w:eastAsia="標楷體" w:hAnsi="Times New Roman"/>
                <w:sz w:val="28"/>
                <w:lang w:bidi="en-US"/>
              </w:rPr>
              <w:t>Photo 3.</w:t>
            </w:r>
            <w:r w:rsidR="006B1D81">
              <w:rPr>
                <w:rFonts w:ascii="Times New Roman" w:eastAsia="標楷體" w:hAnsi="Times New Roman" w:hint="eastAsia"/>
                <w:sz w:val="28"/>
                <w:lang w:bidi="en-US"/>
              </w:rPr>
              <w:t xml:space="preserve"> </w:t>
            </w:r>
            <w:r w:rsidRPr="00FB253B">
              <w:rPr>
                <w:rFonts w:ascii="Times New Roman" w:eastAsia="標楷體" w:hAnsi="Times New Roman"/>
                <w:sz w:val="28"/>
                <w:lang w:bidi="en-US"/>
              </w:rPr>
              <w:t xml:space="preserve">MIRDC also held the </w:t>
            </w:r>
            <w:r w:rsidRPr="00B26B4D">
              <w:rPr>
                <w:rFonts w:ascii="Times New Roman" w:eastAsia="標楷體" w:hAnsi="Times New Roman"/>
                <w:sz w:val="28"/>
                <w:lang w:bidi="en-US"/>
              </w:rPr>
              <w:t>2024 R&amp;D Results Presentation</w:t>
            </w:r>
            <w:r w:rsidRPr="00FB253B">
              <w:rPr>
                <w:rFonts w:ascii="Times New Roman" w:eastAsia="標楷體" w:hAnsi="Times New Roman"/>
                <w:sz w:val="28"/>
                <w:lang w:bidi="en-US"/>
              </w:rPr>
              <w:t xml:space="preserve"> at the show.</w:t>
            </w:r>
          </w:p>
        </w:tc>
      </w:tr>
    </w:tbl>
    <w:p w14:paraId="53624412" w14:textId="77777777" w:rsidR="008207E7" w:rsidRPr="00FB253B" w:rsidRDefault="008207E7" w:rsidP="00DA398E">
      <w:pPr>
        <w:snapToGrid w:val="0"/>
        <w:spacing w:line="600" w:lineRule="exact"/>
        <w:rPr>
          <w:rFonts w:ascii="Times New Roman" w:eastAsia="標楷體" w:hAnsi="Times New Roman"/>
        </w:rPr>
      </w:pPr>
    </w:p>
    <w:sectPr w:rsidR="008207E7" w:rsidRPr="00FB253B" w:rsidSect="00770B30">
      <w:headerReference w:type="even" r:id="rId11"/>
      <w:headerReference w:type="default" r:id="rId12"/>
      <w:footerReference w:type="even" r:id="rId13"/>
      <w:footerReference w:type="default" r:id="rId14"/>
      <w:headerReference w:type="first" r:id="rId15"/>
      <w:footerReference w:type="first" r:id="rId16"/>
      <w:pgSz w:w="11906" w:h="16838"/>
      <w:pgMar w:top="709" w:right="794" w:bottom="426" w:left="794" w:header="283" w:footer="283"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37B75" w14:textId="77777777" w:rsidR="008F1628" w:rsidRDefault="008F1628" w:rsidP="00AC5F59">
      <w:r>
        <w:separator/>
      </w:r>
    </w:p>
  </w:endnote>
  <w:endnote w:type="continuationSeparator" w:id="0">
    <w:p w14:paraId="372112A7" w14:textId="77777777" w:rsidR="008F1628" w:rsidRDefault="008F1628" w:rsidP="00AC5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7A8AF" w14:textId="77777777" w:rsidR="00FB253B" w:rsidRDefault="00FB253B">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88C9A" w14:textId="77777777" w:rsidR="00FB253B" w:rsidRDefault="00FB253B">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878A8" w14:textId="77777777" w:rsidR="00FB253B" w:rsidRDefault="00FB253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4F28E" w14:textId="77777777" w:rsidR="008F1628" w:rsidRDefault="008F1628" w:rsidP="00AC5F59">
      <w:r>
        <w:separator/>
      </w:r>
    </w:p>
  </w:footnote>
  <w:footnote w:type="continuationSeparator" w:id="0">
    <w:p w14:paraId="64BAA5B2" w14:textId="77777777" w:rsidR="008F1628" w:rsidRDefault="008F1628" w:rsidP="00AC5F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463FE" w14:textId="77777777" w:rsidR="00FB253B" w:rsidRDefault="00FB253B">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2D056" w14:textId="77777777" w:rsidR="00FB253B" w:rsidRDefault="00FB253B">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DCA3D" w14:textId="77777777" w:rsidR="00FB253B" w:rsidRDefault="00FB253B">
    <w:pPr>
      <w:pStyle w:val="a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343"/>
    <w:rsid w:val="00000D3F"/>
    <w:rsid w:val="0000136C"/>
    <w:rsid w:val="00001858"/>
    <w:rsid w:val="0000564D"/>
    <w:rsid w:val="00007AF7"/>
    <w:rsid w:val="0001048D"/>
    <w:rsid w:val="00010755"/>
    <w:rsid w:val="00010AD3"/>
    <w:rsid w:val="0001266C"/>
    <w:rsid w:val="00013609"/>
    <w:rsid w:val="000168A6"/>
    <w:rsid w:val="0002033A"/>
    <w:rsid w:val="00020BC9"/>
    <w:rsid w:val="000263EC"/>
    <w:rsid w:val="00026B69"/>
    <w:rsid w:val="00030565"/>
    <w:rsid w:val="0003122F"/>
    <w:rsid w:val="000354DC"/>
    <w:rsid w:val="00035778"/>
    <w:rsid w:val="00035D4B"/>
    <w:rsid w:val="000369DA"/>
    <w:rsid w:val="0003757C"/>
    <w:rsid w:val="00037830"/>
    <w:rsid w:val="00041665"/>
    <w:rsid w:val="0004515E"/>
    <w:rsid w:val="000527F1"/>
    <w:rsid w:val="00054BE4"/>
    <w:rsid w:val="000559D2"/>
    <w:rsid w:val="00056A7C"/>
    <w:rsid w:val="00060416"/>
    <w:rsid w:val="00060D51"/>
    <w:rsid w:val="00061D47"/>
    <w:rsid w:val="00062405"/>
    <w:rsid w:val="00062D60"/>
    <w:rsid w:val="00063F88"/>
    <w:rsid w:val="000646F4"/>
    <w:rsid w:val="00065F65"/>
    <w:rsid w:val="00066B0A"/>
    <w:rsid w:val="0007224F"/>
    <w:rsid w:val="00075594"/>
    <w:rsid w:val="00080362"/>
    <w:rsid w:val="00085C12"/>
    <w:rsid w:val="00092759"/>
    <w:rsid w:val="00093A43"/>
    <w:rsid w:val="00093E91"/>
    <w:rsid w:val="000953E1"/>
    <w:rsid w:val="00095BC6"/>
    <w:rsid w:val="0009631A"/>
    <w:rsid w:val="000964A2"/>
    <w:rsid w:val="000A0944"/>
    <w:rsid w:val="000A0E28"/>
    <w:rsid w:val="000A21FB"/>
    <w:rsid w:val="000A40A0"/>
    <w:rsid w:val="000A5620"/>
    <w:rsid w:val="000A585A"/>
    <w:rsid w:val="000A58F6"/>
    <w:rsid w:val="000A59AF"/>
    <w:rsid w:val="000A6124"/>
    <w:rsid w:val="000A7FAE"/>
    <w:rsid w:val="000B0A15"/>
    <w:rsid w:val="000B155A"/>
    <w:rsid w:val="000B38AD"/>
    <w:rsid w:val="000B4615"/>
    <w:rsid w:val="000B515B"/>
    <w:rsid w:val="000B5A37"/>
    <w:rsid w:val="000B61C0"/>
    <w:rsid w:val="000C065B"/>
    <w:rsid w:val="000C0BDD"/>
    <w:rsid w:val="000C2450"/>
    <w:rsid w:val="000C3123"/>
    <w:rsid w:val="000C31AA"/>
    <w:rsid w:val="000C3BF9"/>
    <w:rsid w:val="000C4F65"/>
    <w:rsid w:val="000C674F"/>
    <w:rsid w:val="000D098E"/>
    <w:rsid w:val="000D26AE"/>
    <w:rsid w:val="000D32A3"/>
    <w:rsid w:val="000D5A15"/>
    <w:rsid w:val="000D7487"/>
    <w:rsid w:val="000E0FDF"/>
    <w:rsid w:val="000E1958"/>
    <w:rsid w:val="000E2825"/>
    <w:rsid w:val="000E2D8B"/>
    <w:rsid w:val="000E2E65"/>
    <w:rsid w:val="000E4272"/>
    <w:rsid w:val="000E52AC"/>
    <w:rsid w:val="000E5A93"/>
    <w:rsid w:val="000E6EEF"/>
    <w:rsid w:val="000E7051"/>
    <w:rsid w:val="000F1E6D"/>
    <w:rsid w:val="000F38E3"/>
    <w:rsid w:val="000F4E63"/>
    <w:rsid w:val="000F63FC"/>
    <w:rsid w:val="001002FA"/>
    <w:rsid w:val="00100490"/>
    <w:rsid w:val="001012C6"/>
    <w:rsid w:val="00101D7E"/>
    <w:rsid w:val="001029C4"/>
    <w:rsid w:val="00103FD4"/>
    <w:rsid w:val="00104F31"/>
    <w:rsid w:val="00106093"/>
    <w:rsid w:val="001060D1"/>
    <w:rsid w:val="001073E6"/>
    <w:rsid w:val="001079A6"/>
    <w:rsid w:val="00107D85"/>
    <w:rsid w:val="00107EBB"/>
    <w:rsid w:val="0011180D"/>
    <w:rsid w:val="00112781"/>
    <w:rsid w:val="00112BFC"/>
    <w:rsid w:val="00112EA9"/>
    <w:rsid w:val="00113CC0"/>
    <w:rsid w:val="0011409A"/>
    <w:rsid w:val="00115C64"/>
    <w:rsid w:val="001204C2"/>
    <w:rsid w:val="00120FF7"/>
    <w:rsid w:val="00122B39"/>
    <w:rsid w:val="00123A00"/>
    <w:rsid w:val="00124C8C"/>
    <w:rsid w:val="00126708"/>
    <w:rsid w:val="001275B7"/>
    <w:rsid w:val="00131115"/>
    <w:rsid w:val="0013344E"/>
    <w:rsid w:val="001340A9"/>
    <w:rsid w:val="0013510E"/>
    <w:rsid w:val="0014089C"/>
    <w:rsid w:val="0014162E"/>
    <w:rsid w:val="00142410"/>
    <w:rsid w:val="00144EE4"/>
    <w:rsid w:val="001456FA"/>
    <w:rsid w:val="001459A5"/>
    <w:rsid w:val="0015188A"/>
    <w:rsid w:val="00153E76"/>
    <w:rsid w:val="0015535A"/>
    <w:rsid w:val="00155CAB"/>
    <w:rsid w:val="0015753C"/>
    <w:rsid w:val="0015779B"/>
    <w:rsid w:val="00162CCE"/>
    <w:rsid w:val="0016720A"/>
    <w:rsid w:val="0017139E"/>
    <w:rsid w:val="00171D64"/>
    <w:rsid w:val="0017441B"/>
    <w:rsid w:val="00174559"/>
    <w:rsid w:val="001748CD"/>
    <w:rsid w:val="00174C16"/>
    <w:rsid w:val="001750D9"/>
    <w:rsid w:val="00176317"/>
    <w:rsid w:val="0017708A"/>
    <w:rsid w:val="00180F0D"/>
    <w:rsid w:val="001813A0"/>
    <w:rsid w:val="00181CD6"/>
    <w:rsid w:val="001822D0"/>
    <w:rsid w:val="001844A6"/>
    <w:rsid w:val="00185EF9"/>
    <w:rsid w:val="00187017"/>
    <w:rsid w:val="00187862"/>
    <w:rsid w:val="0019192A"/>
    <w:rsid w:val="00191952"/>
    <w:rsid w:val="00192A4A"/>
    <w:rsid w:val="001930E9"/>
    <w:rsid w:val="0019353E"/>
    <w:rsid w:val="00195317"/>
    <w:rsid w:val="001A205C"/>
    <w:rsid w:val="001A2153"/>
    <w:rsid w:val="001A2516"/>
    <w:rsid w:val="001A2FDE"/>
    <w:rsid w:val="001A383F"/>
    <w:rsid w:val="001A448F"/>
    <w:rsid w:val="001A7D03"/>
    <w:rsid w:val="001B1108"/>
    <w:rsid w:val="001B2FF5"/>
    <w:rsid w:val="001B5A1B"/>
    <w:rsid w:val="001B6039"/>
    <w:rsid w:val="001C0D94"/>
    <w:rsid w:val="001C180E"/>
    <w:rsid w:val="001C1FF3"/>
    <w:rsid w:val="001C2975"/>
    <w:rsid w:val="001C5666"/>
    <w:rsid w:val="001C643D"/>
    <w:rsid w:val="001C68C1"/>
    <w:rsid w:val="001C7955"/>
    <w:rsid w:val="001C7C18"/>
    <w:rsid w:val="001D0DB2"/>
    <w:rsid w:val="001D2716"/>
    <w:rsid w:val="001D467D"/>
    <w:rsid w:val="001D4A78"/>
    <w:rsid w:val="001D51A7"/>
    <w:rsid w:val="001D7545"/>
    <w:rsid w:val="001E12C0"/>
    <w:rsid w:val="001E27FB"/>
    <w:rsid w:val="001E53BE"/>
    <w:rsid w:val="001E76C7"/>
    <w:rsid w:val="001F16EB"/>
    <w:rsid w:val="001F1F47"/>
    <w:rsid w:val="001F39D5"/>
    <w:rsid w:val="001F43FC"/>
    <w:rsid w:val="001F457E"/>
    <w:rsid w:val="001F5802"/>
    <w:rsid w:val="001F5E06"/>
    <w:rsid w:val="001F7855"/>
    <w:rsid w:val="00200443"/>
    <w:rsid w:val="00201493"/>
    <w:rsid w:val="00201FD4"/>
    <w:rsid w:val="00203C70"/>
    <w:rsid w:val="00204D54"/>
    <w:rsid w:val="00205B78"/>
    <w:rsid w:val="0020660C"/>
    <w:rsid w:val="00211195"/>
    <w:rsid w:val="0021411D"/>
    <w:rsid w:val="00214CC2"/>
    <w:rsid w:val="00214EB5"/>
    <w:rsid w:val="0021675F"/>
    <w:rsid w:val="00220AC1"/>
    <w:rsid w:val="002211B0"/>
    <w:rsid w:val="0022176A"/>
    <w:rsid w:val="002234CF"/>
    <w:rsid w:val="00223761"/>
    <w:rsid w:val="002242AE"/>
    <w:rsid w:val="00224660"/>
    <w:rsid w:val="0022654E"/>
    <w:rsid w:val="00226B9C"/>
    <w:rsid w:val="00236364"/>
    <w:rsid w:val="002379DA"/>
    <w:rsid w:val="002466B5"/>
    <w:rsid w:val="00251523"/>
    <w:rsid w:val="00252623"/>
    <w:rsid w:val="00253351"/>
    <w:rsid w:val="00254FC1"/>
    <w:rsid w:val="00261481"/>
    <w:rsid w:val="002623B2"/>
    <w:rsid w:val="002649EA"/>
    <w:rsid w:val="00266232"/>
    <w:rsid w:val="00267832"/>
    <w:rsid w:val="00271DFA"/>
    <w:rsid w:val="00272AA2"/>
    <w:rsid w:val="0027331E"/>
    <w:rsid w:val="00274156"/>
    <w:rsid w:val="002749A5"/>
    <w:rsid w:val="00275190"/>
    <w:rsid w:val="002802CD"/>
    <w:rsid w:val="00282D29"/>
    <w:rsid w:val="00283FDC"/>
    <w:rsid w:val="00284711"/>
    <w:rsid w:val="00284EF5"/>
    <w:rsid w:val="0028508B"/>
    <w:rsid w:val="00291A76"/>
    <w:rsid w:val="0029323A"/>
    <w:rsid w:val="00295058"/>
    <w:rsid w:val="0029653D"/>
    <w:rsid w:val="002A016E"/>
    <w:rsid w:val="002A065F"/>
    <w:rsid w:val="002A1B3E"/>
    <w:rsid w:val="002A206A"/>
    <w:rsid w:val="002A45C0"/>
    <w:rsid w:val="002A64ED"/>
    <w:rsid w:val="002A7301"/>
    <w:rsid w:val="002A7E8B"/>
    <w:rsid w:val="002B2689"/>
    <w:rsid w:val="002B2936"/>
    <w:rsid w:val="002B4FAA"/>
    <w:rsid w:val="002B5936"/>
    <w:rsid w:val="002B5992"/>
    <w:rsid w:val="002B5FFA"/>
    <w:rsid w:val="002B64AF"/>
    <w:rsid w:val="002B7CF2"/>
    <w:rsid w:val="002C0FD7"/>
    <w:rsid w:val="002C2748"/>
    <w:rsid w:val="002C373B"/>
    <w:rsid w:val="002C3AF6"/>
    <w:rsid w:val="002C3F7D"/>
    <w:rsid w:val="002C635F"/>
    <w:rsid w:val="002D0E7B"/>
    <w:rsid w:val="002D447E"/>
    <w:rsid w:val="002D59BE"/>
    <w:rsid w:val="002D7896"/>
    <w:rsid w:val="002E090F"/>
    <w:rsid w:val="002E55ED"/>
    <w:rsid w:val="002F0D51"/>
    <w:rsid w:val="002F2CC7"/>
    <w:rsid w:val="002F4FBD"/>
    <w:rsid w:val="002F54B9"/>
    <w:rsid w:val="002F6A8D"/>
    <w:rsid w:val="00300A29"/>
    <w:rsid w:val="00303B1B"/>
    <w:rsid w:val="00304C8B"/>
    <w:rsid w:val="00304F26"/>
    <w:rsid w:val="00305381"/>
    <w:rsid w:val="00305ED7"/>
    <w:rsid w:val="00311E4A"/>
    <w:rsid w:val="00314213"/>
    <w:rsid w:val="00314DDA"/>
    <w:rsid w:val="00315901"/>
    <w:rsid w:val="0031699E"/>
    <w:rsid w:val="00316B13"/>
    <w:rsid w:val="00317947"/>
    <w:rsid w:val="003204A6"/>
    <w:rsid w:val="00320D4B"/>
    <w:rsid w:val="0032265C"/>
    <w:rsid w:val="00322887"/>
    <w:rsid w:val="003263F7"/>
    <w:rsid w:val="00326C11"/>
    <w:rsid w:val="00327B60"/>
    <w:rsid w:val="00327FA5"/>
    <w:rsid w:val="0033077B"/>
    <w:rsid w:val="003316B6"/>
    <w:rsid w:val="0033397B"/>
    <w:rsid w:val="00333B2C"/>
    <w:rsid w:val="003343EC"/>
    <w:rsid w:val="00340236"/>
    <w:rsid w:val="003425E0"/>
    <w:rsid w:val="00343EF6"/>
    <w:rsid w:val="003478C4"/>
    <w:rsid w:val="00351D40"/>
    <w:rsid w:val="003526C6"/>
    <w:rsid w:val="00354F54"/>
    <w:rsid w:val="00355AA3"/>
    <w:rsid w:val="003573AA"/>
    <w:rsid w:val="003579A6"/>
    <w:rsid w:val="00360590"/>
    <w:rsid w:val="003617D3"/>
    <w:rsid w:val="0036240F"/>
    <w:rsid w:val="00362CAE"/>
    <w:rsid w:val="0036320D"/>
    <w:rsid w:val="00370EBD"/>
    <w:rsid w:val="00370F1D"/>
    <w:rsid w:val="00371231"/>
    <w:rsid w:val="00374E03"/>
    <w:rsid w:val="0037642F"/>
    <w:rsid w:val="00384365"/>
    <w:rsid w:val="00385DA8"/>
    <w:rsid w:val="0038660C"/>
    <w:rsid w:val="00386CEE"/>
    <w:rsid w:val="00386E10"/>
    <w:rsid w:val="003906CA"/>
    <w:rsid w:val="0039082C"/>
    <w:rsid w:val="00390DE0"/>
    <w:rsid w:val="00391146"/>
    <w:rsid w:val="00391B58"/>
    <w:rsid w:val="00392C75"/>
    <w:rsid w:val="00394C11"/>
    <w:rsid w:val="0039747A"/>
    <w:rsid w:val="003A25B4"/>
    <w:rsid w:val="003A340F"/>
    <w:rsid w:val="003A44A3"/>
    <w:rsid w:val="003A4A9A"/>
    <w:rsid w:val="003A51F5"/>
    <w:rsid w:val="003B1343"/>
    <w:rsid w:val="003B1858"/>
    <w:rsid w:val="003B2C91"/>
    <w:rsid w:val="003B2DBC"/>
    <w:rsid w:val="003B3A43"/>
    <w:rsid w:val="003B5665"/>
    <w:rsid w:val="003C1347"/>
    <w:rsid w:val="003C41F7"/>
    <w:rsid w:val="003C450A"/>
    <w:rsid w:val="003C6510"/>
    <w:rsid w:val="003C6E4E"/>
    <w:rsid w:val="003D0F0A"/>
    <w:rsid w:val="003D2618"/>
    <w:rsid w:val="003D3092"/>
    <w:rsid w:val="003D4502"/>
    <w:rsid w:val="003D5B1C"/>
    <w:rsid w:val="003D619D"/>
    <w:rsid w:val="003D6545"/>
    <w:rsid w:val="003D6DEC"/>
    <w:rsid w:val="003E0383"/>
    <w:rsid w:val="003E03BA"/>
    <w:rsid w:val="003E052E"/>
    <w:rsid w:val="003E1360"/>
    <w:rsid w:val="003E2C21"/>
    <w:rsid w:val="003E312F"/>
    <w:rsid w:val="003E37B8"/>
    <w:rsid w:val="003F1A3E"/>
    <w:rsid w:val="003F343C"/>
    <w:rsid w:val="003F3E66"/>
    <w:rsid w:val="003F4BB7"/>
    <w:rsid w:val="003F612A"/>
    <w:rsid w:val="003F64D7"/>
    <w:rsid w:val="003F7158"/>
    <w:rsid w:val="003F7494"/>
    <w:rsid w:val="003F7B36"/>
    <w:rsid w:val="00403013"/>
    <w:rsid w:val="004040AC"/>
    <w:rsid w:val="0040481A"/>
    <w:rsid w:val="004051B1"/>
    <w:rsid w:val="004054E2"/>
    <w:rsid w:val="004076AE"/>
    <w:rsid w:val="004114D1"/>
    <w:rsid w:val="004153ED"/>
    <w:rsid w:val="00417D60"/>
    <w:rsid w:val="00420939"/>
    <w:rsid w:val="00421413"/>
    <w:rsid w:val="00422D94"/>
    <w:rsid w:val="0042363C"/>
    <w:rsid w:val="00424002"/>
    <w:rsid w:val="0042433A"/>
    <w:rsid w:val="004245BD"/>
    <w:rsid w:val="00424AE2"/>
    <w:rsid w:val="004254A9"/>
    <w:rsid w:val="004254BD"/>
    <w:rsid w:val="00431552"/>
    <w:rsid w:val="00433040"/>
    <w:rsid w:val="00434209"/>
    <w:rsid w:val="004344CB"/>
    <w:rsid w:val="00434BB6"/>
    <w:rsid w:val="00434E14"/>
    <w:rsid w:val="004352E0"/>
    <w:rsid w:val="00441520"/>
    <w:rsid w:val="00442073"/>
    <w:rsid w:val="00443F9E"/>
    <w:rsid w:val="004442FA"/>
    <w:rsid w:val="00444834"/>
    <w:rsid w:val="00447D8F"/>
    <w:rsid w:val="00450537"/>
    <w:rsid w:val="00452C46"/>
    <w:rsid w:val="00453285"/>
    <w:rsid w:val="00453C3C"/>
    <w:rsid w:val="00460BE4"/>
    <w:rsid w:val="0046127A"/>
    <w:rsid w:val="004618B2"/>
    <w:rsid w:val="004633AC"/>
    <w:rsid w:val="004636B4"/>
    <w:rsid w:val="0046527F"/>
    <w:rsid w:val="00467ABE"/>
    <w:rsid w:val="004726D8"/>
    <w:rsid w:val="004731E1"/>
    <w:rsid w:val="004758B1"/>
    <w:rsid w:val="00476E41"/>
    <w:rsid w:val="00476E81"/>
    <w:rsid w:val="00483092"/>
    <w:rsid w:val="004840AA"/>
    <w:rsid w:val="004872FC"/>
    <w:rsid w:val="0049000F"/>
    <w:rsid w:val="00490CBF"/>
    <w:rsid w:val="00491E91"/>
    <w:rsid w:val="00492A82"/>
    <w:rsid w:val="00497F98"/>
    <w:rsid w:val="004A36E1"/>
    <w:rsid w:val="004A37DF"/>
    <w:rsid w:val="004A510C"/>
    <w:rsid w:val="004A569C"/>
    <w:rsid w:val="004A5D63"/>
    <w:rsid w:val="004A7D00"/>
    <w:rsid w:val="004B10E0"/>
    <w:rsid w:val="004B449D"/>
    <w:rsid w:val="004C01CE"/>
    <w:rsid w:val="004C0F6D"/>
    <w:rsid w:val="004C18D7"/>
    <w:rsid w:val="004C5E3C"/>
    <w:rsid w:val="004D05DB"/>
    <w:rsid w:val="004D6BF5"/>
    <w:rsid w:val="004D7BA0"/>
    <w:rsid w:val="004D7BFA"/>
    <w:rsid w:val="004E1334"/>
    <w:rsid w:val="004E1A2B"/>
    <w:rsid w:val="004E1EA4"/>
    <w:rsid w:val="004E303F"/>
    <w:rsid w:val="004E4B95"/>
    <w:rsid w:val="004E542F"/>
    <w:rsid w:val="004E71AD"/>
    <w:rsid w:val="004E7D0A"/>
    <w:rsid w:val="004F2072"/>
    <w:rsid w:val="004F3E35"/>
    <w:rsid w:val="004F4028"/>
    <w:rsid w:val="004F4B31"/>
    <w:rsid w:val="004F56EF"/>
    <w:rsid w:val="004F7A22"/>
    <w:rsid w:val="004F7F25"/>
    <w:rsid w:val="0050083C"/>
    <w:rsid w:val="00500AF2"/>
    <w:rsid w:val="005018B7"/>
    <w:rsid w:val="00503524"/>
    <w:rsid w:val="0050780B"/>
    <w:rsid w:val="00510242"/>
    <w:rsid w:val="00510E7C"/>
    <w:rsid w:val="005112D1"/>
    <w:rsid w:val="00512330"/>
    <w:rsid w:val="0051682C"/>
    <w:rsid w:val="00517B37"/>
    <w:rsid w:val="00520023"/>
    <w:rsid w:val="00520EC3"/>
    <w:rsid w:val="00522D2A"/>
    <w:rsid w:val="00523B4E"/>
    <w:rsid w:val="00524D43"/>
    <w:rsid w:val="0052523F"/>
    <w:rsid w:val="0052755A"/>
    <w:rsid w:val="005302FF"/>
    <w:rsid w:val="00530856"/>
    <w:rsid w:val="00531DF7"/>
    <w:rsid w:val="00532EEE"/>
    <w:rsid w:val="005356B7"/>
    <w:rsid w:val="00540F27"/>
    <w:rsid w:val="00541EFC"/>
    <w:rsid w:val="00542066"/>
    <w:rsid w:val="0054256C"/>
    <w:rsid w:val="005426D2"/>
    <w:rsid w:val="00543B5C"/>
    <w:rsid w:val="00543F80"/>
    <w:rsid w:val="005444A0"/>
    <w:rsid w:val="00544575"/>
    <w:rsid w:val="00544651"/>
    <w:rsid w:val="005502CD"/>
    <w:rsid w:val="00551762"/>
    <w:rsid w:val="00553CB0"/>
    <w:rsid w:val="005546A1"/>
    <w:rsid w:val="005558AD"/>
    <w:rsid w:val="00556FE6"/>
    <w:rsid w:val="00562F9B"/>
    <w:rsid w:val="0056495D"/>
    <w:rsid w:val="005726F2"/>
    <w:rsid w:val="0057436A"/>
    <w:rsid w:val="005746B7"/>
    <w:rsid w:val="00575360"/>
    <w:rsid w:val="005754F5"/>
    <w:rsid w:val="00580C37"/>
    <w:rsid w:val="00583A8E"/>
    <w:rsid w:val="00584ADA"/>
    <w:rsid w:val="00585AF4"/>
    <w:rsid w:val="00585DDF"/>
    <w:rsid w:val="00587AF2"/>
    <w:rsid w:val="00587B61"/>
    <w:rsid w:val="005920F6"/>
    <w:rsid w:val="005950EF"/>
    <w:rsid w:val="00596904"/>
    <w:rsid w:val="005A143D"/>
    <w:rsid w:val="005A1EF3"/>
    <w:rsid w:val="005A2D1D"/>
    <w:rsid w:val="005A41B7"/>
    <w:rsid w:val="005A485C"/>
    <w:rsid w:val="005A48ED"/>
    <w:rsid w:val="005B2634"/>
    <w:rsid w:val="005B3217"/>
    <w:rsid w:val="005B3356"/>
    <w:rsid w:val="005B3483"/>
    <w:rsid w:val="005B4A6B"/>
    <w:rsid w:val="005C02B1"/>
    <w:rsid w:val="005C0AC5"/>
    <w:rsid w:val="005C220E"/>
    <w:rsid w:val="005C2FAE"/>
    <w:rsid w:val="005C3F31"/>
    <w:rsid w:val="005C42DF"/>
    <w:rsid w:val="005C5339"/>
    <w:rsid w:val="005C5763"/>
    <w:rsid w:val="005C6103"/>
    <w:rsid w:val="005C6FF6"/>
    <w:rsid w:val="005D136D"/>
    <w:rsid w:val="005D16BF"/>
    <w:rsid w:val="005D1F7B"/>
    <w:rsid w:val="005D2217"/>
    <w:rsid w:val="005D2DF8"/>
    <w:rsid w:val="005D4D6B"/>
    <w:rsid w:val="005D63C8"/>
    <w:rsid w:val="005D7194"/>
    <w:rsid w:val="005E396A"/>
    <w:rsid w:val="005E4734"/>
    <w:rsid w:val="005E62CE"/>
    <w:rsid w:val="005F23C8"/>
    <w:rsid w:val="005F34CE"/>
    <w:rsid w:val="005F5747"/>
    <w:rsid w:val="005F631C"/>
    <w:rsid w:val="005F7273"/>
    <w:rsid w:val="0060063C"/>
    <w:rsid w:val="00600BCF"/>
    <w:rsid w:val="00601D94"/>
    <w:rsid w:val="00603842"/>
    <w:rsid w:val="00603CA1"/>
    <w:rsid w:val="00603FD0"/>
    <w:rsid w:val="0060441B"/>
    <w:rsid w:val="006118EA"/>
    <w:rsid w:val="00612EF9"/>
    <w:rsid w:val="00614828"/>
    <w:rsid w:val="00614BC7"/>
    <w:rsid w:val="00615033"/>
    <w:rsid w:val="00617D9B"/>
    <w:rsid w:val="00621B39"/>
    <w:rsid w:val="00621F22"/>
    <w:rsid w:val="006222EB"/>
    <w:rsid w:val="006223A3"/>
    <w:rsid w:val="00624CDF"/>
    <w:rsid w:val="006270E0"/>
    <w:rsid w:val="006321A2"/>
    <w:rsid w:val="00632974"/>
    <w:rsid w:val="0063414D"/>
    <w:rsid w:val="00635BAE"/>
    <w:rsid w:val="00637B94"/>
    <w:rsid w:val="00641284"/>
    <w:rsid w:val="00641B55"/>
    <w:rsid w:val="00642171"/>
    <w:rsid w:val="006426AD"/>
    <w:rsid w:val="00644562"/>
    <w:rsid w:val="0064502A"/>
    <w:rsid w:val="00646F17"/>
    <w:rsid w:val="006503E1"/>
    <w:rsid w:val="00650AF4"/>
    <w:rsid w:val="006513D3"/>
    <w:rsid w:val="00661837"/>
    <w:rsid w:val="00661C29"/>
    <w:rsid w:val="00662B68"/>
    <w:rsid w:val="00662E56"/>
    <w:rsid w:val="0066325D"/>
    <w:rsid w:val="006653A4"/>
    <w:rsid w:val="00667763"/>
    <w:rsid w:val="00667B5E"/>
    <w:rsid w:val="006727B0"/>
    <w:rsid w:val="00672CBF"/>
    <w:rsid w:val="00672D8C"/>
    <w:rsid w:val="00675CF9"/>
    <w:rsid w:val="00676A5C"/>
    <w:rsid w:val="00682652"/>
    <w:rsid w:val="00683559"/>
    <w:rsid w:val="00684A69"/>
    <w:rsid w:val="00684BB2"/>
    <w:rsid w:val="00684CBD"/>
    <w:rsid w:val="00685026"/>
    <w:rsid w:val="00686EB6"/>
    <w:rsid w:val="00686FE1"/>
    <w:rsid w:val="00687519"/>
    <w:rsid w:val="006877F3"/>
    <w:rsid w:val="00690FB7"/>
    <w:rsid w:val="0069136B"/>
    <w:rsid w:val="00692512"/>
    <w:rsid w:val="006948B5"/>
    <w:rsid w:val="006957C1"/>
    <w:rsid w:val="00695954"/>
    <w:rsid w:val="00696E15"/>
    <w:rsid w:val="006A0869"/>
    <w:rsid w:val="006A1381"/>
    <w:rsid w:val="006A2B4F"/>
    <w:rsid w:val="006A318B"/>
    <w:rsid w:val="006A4A12"/>
    <w:rsid w:val="006B07FC"/>
    <w:rsid w:val="006B1D81"/>
    <w:rsid w:val="006B1E6B"/>
    <w:rsid w:val="006B26E6"/>
    <w:rsid w:val="006B2E61"/>
    <w:rsid w:val="006B4E98"/>
    <w:rsid w:val="006B5696"/>
    <w:rsid w:val="006B5B2A"/>
    <w:rsid w:val="006B5E8F"/>
    <w:rsid w:val="006C06BA"/>
    <w:rsid w:val="006C0868"/>
    <w:rsid w:val="006C1940"/>
    <w:rsid w:val="006C1957"/>
    <w:rsid w:val="006C1D6F"/>
    <w:rsid w:val="006C2F9E"/>
    <w:rsid w:val="006C4B32"/>
    <w:rsid w:val="006C50BE"/>
    <w:rsid w:val="006C680F"/>
    <w:rsid w:val="006C6927"/>
    <w:rsid w:val="006C6B14"/>
    <w:rsid w:val="006C795C"/>
    <w:rsid w:val="006D1CA0"/>
    <w:rsid w:val="006D2B0F"/>
    <w:rsid w:val="006D404C"/>
    <w:rsid w:val="006D468C"/>
    <w:rsid w:val="006D4729"/>
    <w:rsid w:val="006D691E"/>
    <w:rsid w:val="006E055B"/>
    <w:rsid w:val="006E3234"/>
    <w:rsid w:val="006E4DE4"/>
    <w:rsid w:val="006E536E"/>
    <w:rsid w:val="006E53BC"/>
    <w:rsid w:val="006E6207"/>
    <w:rsid w:val="006E6DEB"/>
    <w:rsid w:val="006F0D3C"/>
    <w:rsid w:val="006F1A1E"/>
    <w:rsid w:val="006F376E"/>
    <w:rsid w:val="006F52B9"/>
    <w:rsid w:val="006F6058"/>
    <w:rsid w:val="006F6DE7"/>
    <w:rsid w:val="006F6F66"/>
    <w:rsid w:val="006F7C54"/>
    <w:rsid w:val="00704C51"/>
    <w:rsid w:val="00706B73"/>
    <w:rsid w:val="00712389"/>
    <w:rsid w:val="0071446B"/>
    <w:rsid w:val="00714E62"/>
    <w:rsid w:val="00715878"/>
    <w:rsid w:val="007159F8"/>
    <w:rsid w:val="00715C7B"/>
    <w:rsid w:val="007162B3"/>
    <w:rsid w:val="00717EE5"/>
    <w:rsid w:val="007242D2"/>
    <w:rsid w:val="00724EB2"/>
    <w:rsid w:val="00725E92"/>
    <w:rsid w:val="00727A0C"/>
    <w:rsid w:val="00727C45"/>
    <w:rsid w:val="00730926"/>
    <w:rsid w:val="00730F1F"/>
    <w:rsid w:val="00731FB7"/>
    <w:rsid w:val="00731FC3"/>
    <w:rsid w:val="00734307"/>
    <w:rsid w:val="00735634"/>
    <w:rsid w:val="007356D6"/>
    <w:rsid w:val="00745134"/>
    <w:rsid w:val="007460F2"/>
    <w:rsid w:val="00746D31"/>
    <w:rsid w:val="00746F83"/>
    <w:rsid w:val="00750094"/>
    <w:rsid w:val="00750540"/>
    <w:rsid w:val="007508A0"/>
    <w:rsid w:val="007513C1"/>
    <w:rsid w:val="007517FB"/>
    <w:rsid w:val="00754BC5"/>
    <w:rsid w:val="00756E84"/>
    <w:rsid w:val="00757303"/>
    <w:rsid w:val="00760097"/>
    <w:rsid w:val="007603B2"/>
    <w:rsid w:val="00761358"/>
    <w:rsid w:val="00761A23"/>
    <w:rsid w:val="00765DE6"/>
    <w:rsid w:val="0077072D"/>
    <w:rsid w:val="00770B30"/>
    <w:rsid w:val="00770DE9"/>
    <w:rsid w:val="00771331"/>
    <w:rsid w:val="00772F50"/>
    <w:rsid w:val="00774A79"/>
    <w:rsid w:val="007812E2"/>
    <w:rsid w:val="0078131E"/>
    <w:rsid w:val="00784739"/>
    <w:rsid w:val="00784A21"/>
    <w:rsid w:val="00790446"/>
    <w:rsid w:val="007909B7"/>
    <w:rsid w:val="00792EA4"/>
    <w:rsid w:val="00794D3D"/>
    <w:rsid w:val="00794E21"/>
    <w:rsid w:val="00796159"/>
    <w:rsid w:val="00796B95"/>
    <w:rsid w:val="0079759D"/>
    <w:rsid w:val="007A015F"/>
    <w:rsid w:val="007A04BF"/>
    <w:rsid w:val="007A0FC2"/>
    <w:rsid w:val="007A1544"/>
    <w:rsid w:val="007A2CB8"/>
    <w:rsid w:val="007A3C76"/>
    <w:rsid w:val="007A421D"/>
    <w:rsid w:val="007A76EB"/>
    <w:rsid w:val="007B0E89"/>
    <w:rsid w:val="007B2910"/>
    <w:rsid w:val="007B3A2D"/>
    <w:rsid w:val="007B49A3"/>
    <w:rsid w:val="007B7402"/>
    <w:rsid w:val="007C055C"/>
    <w:rsid w:val="007C0CBF"/>
    <w:rsid w:val="007C6504"/>
    <w:rsid w:val="007C7FCF"/>
    <w:rsid w:val="007D02E3"/>
    <w:rsid w:val="007D1780"/>
    <w:rsid w:val="007D18A2"/>
    <w:rsid w:val="007D1A22"/>
    <w:rsid w:val="007D2D5F"/>
    <w:rsid w:val="007D2E9F"/>
    <w:rsid w:val="007D2EE5"/>
    <w:rsid w:val="007D34A3"/>
    <w:rsid w:val="007D732E"/>
    <w:rsid w:val="007E06DE"/>
    <w:rsid w:val="007E09F7"/>
    <w:rsid w:val="007E0CBE"/>
    <w:rsid w:val="007E2C26"/>
    <w:rsid w:val="007E33BB"/>
    <w:rsid w:val="007E3A57"/>
    <w:rsid w:val="007E488A"/>
    <w:rsid w:val="007E4A14"/>
    <w:rsid w:val="007E73B7"/>
    <w:rsid w:val="007F2DCA"/>
    <w:rsid w:val="007F7262"/>
    <w:rsid w:val="007F75E9"/>
    <w:rsid w:val="007F7B63"/>
    <w:rsid w:val="00801144"/>
    <w:rsid w:val="00805E09"/>
    <w:rsid w:val="008069B4"/>
    <w:rsid w:val="00811986"/>
    <w:rsid w:val="00812ED7"/>
    <w:rsid w:val="008136BD"/>
    <w:rsid w:val="00816431"/>
    <w:rsid w:val="008207E7"/>
    <w:rsid w:val="00820830"/>
    <w:rsid w:val="00820885"/>
    <w:rsid w:val="0082332D"/>
    <w:rsid w:val="008242E3"/>
    <w:rsid w:val="00824794"/>
    <w:rsid w:val="008267A3"/>
    <w:rsid w:val="00827AFA"/>
    <w:rsid w:val="00830FE6"/>
    <w:rsid w:val="008336D8"/>
    <w:rsid w:val="008351AE"/>
    <w:rsid w:val="008352C7"/>
    <w:rsid w:val="00835F9F"/>
    <w:rsid w:val="0084345C"/>
    <w:rsid w:val="00843A21"/>
    <w:rsid w:val="00846D57"/>
    <w:rsid w:val="00850EF1"/>
    <w:rsid w:val="00851E60"/>
    <w:rsid w:val="00852AAB"/>
    <w:rsid w:val="00852F95"/>
    <w:rsid w:val="008538FD"/>
    <w:rsid w:val="00854B2B"/>
    <w:rsid w:val="00857A8E"/>
    <w:rsid w:val="00857DBB"/>
    <w:rsid w:val="00860D62"/>
    <w:rsid w:val="008627C2"/>
    <w:rsid w:val="00862A33"/>
    <w:rsid w:val="00862AF7"/>
    <w:rsid w:val="00864BC1"/>
    <w:rsid w:val="00864E6F"/>
    <w:rsid w:val="00865B49"/>
    <w:rsid w:val="00871A4F"/>
    <w:rsid w:val="00872B7B"/>
    <w:rsid w:val="00873948"/>
    <w:rsid w:val="008756DF"/>
    <w:rsid w:val="008756FB"/>
    <w:rsid w:val="0087717E"/>
    <w:rsid w:val="00877B40"/>
    <w:rsid w:val="00880782"/>
    <w:rsid w:val="00882AD3"/>
    <w:rsid w:val="0088488C"/>
    <w:rsid w:val="0088691E"/>
    <w:rsid w:val="008871DD"/>
    <w:rsid w:val="0088752E"/>
    <w:rsid w:val="00887729"/>
    <w:rsid w:val="00890558"/>
    <w:rsid w:val="00890CEA"/>
    <w:rsid w:val="00891725"/>
    <w:rsid w:val="008A2C04"/>
    <w:rsid w:val="008A2C1D"/>
    <w:rsid w:val="008A3567"/>
    <w:rsid w:val="008A3F42"/>
    <w:rsid w:val="008A428F"/>
    <w:rsid w:val="008B40D7"/>
    <w:rsid w:val="008B4148"/>
    <w:rsid w:val="008B4989"/>
    <w:rsid w:val="008B4D03"/>
    <w:rsid w:val="008B6D04"/>
    <w:rsid w:val="008B7E4F"/>
    <w:rsid w:val="008C0BB1"/>
    <w:rsid w:val="008C1E95"/>
    <w:rsid w:val="008C5826"/>
    <w:rsid w:val="008D10CA"/>
    <w:rsid w:val="008D1D05"/>
    <w:rsid w:val="008D1E14"/>
    <w:rsid w:val="008D20C6"/>
    <w:rsid w:val="008D5C10"/>
    <w:rsid w:val="008E018D"/>
    <w:rsid w:val="008E10B5"/>
    <w:rsid w:val="008E1314"/>
    <w:rsid w:val="008E18A2"/>
    <w:rsid w:val="008E220E"/>
    <w:rsid w:val="008E2AAA"/>
    <w:rsid w:val="008E2F75"/>
    <w:rsid w:val="008E3754"/>
    <w:rsid w:val="008E3972"/>
    <w:rsid w:val="008E59D3"/>
    <w:rsid w:val="008E67E9"/>
    <w:rsid w:val="008E6B8B"/>
    <w:rsid w:val="008E6D3A"/>
    <w:rsid w:val="008F0BCA"/>
    <w:rsid w:val="008F1628"/>
    <w:rsid w:val="008F3DAC"/>
    <w:rsid w:val="008F4159"/>
    <w:rsid w:val="008F5C91"/>
    <w:rsid w:val="008F746A"/>
    <w:rsid w:val="00900823"/>
    <w:rsid w:val="00901650"/>
    <w:rsid w:val="00902074"/>
    <w:rsid w:val="009026C3"/>
    <w:rsid w:val="00904763"/>
    <w:rsid w:val="009050FD"/>
    <w:rsid w:val="00905300"/>
    <w:rsid w:val="00905869"/>
    <w:rsid w:val="009063C7"/>
    <w:rsid w:val="00914D1F"/>
    <w:rsid w:val="0091502C"/>
    <w:rsid w:val="00915903"/>
    <w:rsid w:val="00915907"/>
    <w:rsid w:val="00916B0F"/>
    <w:rsid w:val="009218FE"/>
    <w:rsid w:val="009228A6"/>
    <w:rsid w:val="00923910"/>
    <w:rsid w:val="00923E6B"/>
    <w:rsid w:val="0092579E"/>
    <w:rsid w:val="00925ED8"/>
    <w:rsid w:val="00927CEA"/>
    <w:rsid w:val="00930D45"/>
    <w:rsid w:val="009320F6"/>
    <w:rsid w:val="009328C3"/>
    <w:rsid w:val="00932E03"/>
    <w:rsid w:val="00935D25"/>
    <w:rsid w:val="00935DEC"/>
    <w:rsid w:val="009371B3"/>
    <w:rsid w:val="009405EA"/>
    <w:rsid w:val="00940D15"/>
    <w:rsid w:val="00940D65"/>
    <w:rsid w:val="00941342"/>
    <w:rsid w:val="00941909"/>
    <w:rsid w:val="00941912"/>
    <w:rsid w:val="00941A5E"/>
    <w:rsid w:val="00941E04"/>
    <w:rsid w:val="00944F4C"/>
    <w:rsid w:val="00946D81"/>
    <w:rsid w:val="009504E6"/>
    <w:rsid w:val="009510EE"/>
    <w:rsid w:val="009514C6"/>
    <w:rsid w:val="0095155B"/>
    <w:rsid w:val="00951B29"/>
    <w:rsid w:val="00953B9C"/>
    <w:rsid w:val="0095414F"/>
    <w:rsid w:val="009556C4"/>
    <w:rsid w:val="00956829"/>
    <w:rsid w:val="009568D0"/>
    <w:rsid w:val="0095708F"/>
    <w:rsid w:val="009600BE"/>
    <w:rsid w:val="00963230"/>
    <w:rsid w:val="00965711"/>
    <w:rsid w:val="00967765"/>
    <w:rsid w:val="00967F34"/>
    <w:rsid w:val="00972A96"/>
    <w:rsid w:val="00972D9A"/>
    <w:rsid w:val="0097315D"/>
    <w:rsid w:val="00973A76"/>
    <w:rsid w:val="0097612E"/>
    <w:rsid w:val="0097687D"/>
    <w:rsid w:val="009808CA"/>
    <w:rsid w:val="00982CD3"/>
    <w:rsid w:val="00983A6A"/>
    <w:rsid w:val="00983EB7"/>
    <w:rsid w:val="00985185"/>
    <w:rsid w:val="00986046"/>
    <w:rsid w:val="00987C3D"/>
    <w:rsid w:val="0099091E"/>
    <w:rsid w:val="00991B8D"/>
    <w:rsid w:val="00991EEC"/>
    <w:rsid w:val="00992C0A"/>
    <w:rsid w:val="00994835"/>
    <w:rsid w:val="009948FA"/>
    <w:rsid w:val="00996425"/>
    <w:rsid w:val="00997933"/>
    <w:rsid w:val="009A169B"/>
    <w:rsid w:val="009A1803"/>
    <w:rsid w:val="009A1F27"/>
    <w:rsid w:val="009A3F1C"/>
    <w:rsid w:val="009A560D"/>
    <w:rsid w:val="009A64CF"/>
    <w:rsid w:val="009B037F"/>
    <w:rsid w:val="009B1C93"/>
    <w:rsid w:val="009B1F5D"/>
    <w:rsid w:val="009B20AE"/>
    <w:rsid w:val="009B296C"/>
    <w:rsid w:val="009B4026"/>
    <w:rsid w:val="009B6B38"/>
    <w:rsid w:val="009B7597"/>
    <w:rsid w:val="009C2DDB"/>
    <w:rsid w:val="009C3C66"/>
    <w:rsid w:val="009C48D0"/>
    <w:rsid w:val="009C7F08"/>
    <w:rsid w:val="009D40D9"/>
    <w:rsid w:val="009D658D"/>
    <w:rsid w:val="009D68F7"/>
    <w:rsid w:val="009D7A33"/>
    <w:rsid w:val="009E0049"/>
    <w:rsid w:val="009E3CA2"/>
    <w:rsid w:val="009E3FFE"/>
    <w:rsid w:val="009E45D6"/>
    <w:rsid w:val="009E4DFD"/>
    <w:rsid w:val="009E55F2"/>
    <w:rsid w:val="009E6625"/>
    <w:rsid w:val="009F1596"/>
    <w:rsid w:val="009F25DF"/>
    <w:rsid w:val="009F320F"/>
    <w:rsid w:val="009F3A89"/>
    <w:rsid w:val="009F483D"/>
    <w:rsid w:val="009F4B8B"/>
    <w:rsid w:val="009F7764"/>
    <w:rsid w:val="00A0005D"/>
    <w:rsid w:val="00A008EF"/>
    <w:rsid w:val="00A022B8"/>
    <w:rsid w:val="00A03EFB"/>
    <w:rsid w:val="00A10284"/>
    <w:rsid w:val="00A1031F"/>
    <w:rsid w:val="00A104DB"/>
    <w:rsid w:val="00A11E80"/>
    <w:rsid w:val="00A12055"/>
    <w:rsid w:val="00A142CA"/>
    <w:rsid w:val="00A1601F"/>
    <w:rsid w:val="00A16AA9"/>
    <w:rsid w:val="00A23711"/>
    <w:rsid w:val="00A24F13"/>
    <w:rsid w:val="00A26575"/>
    <w:rsid w:val="00A30BF8"/>
    <w:rsid w:val="00A31322"/>
    <w:rsid w:val="00A32F67"/>
    <w:rsid w:val="00A33E14"/>
    <w:rsid w:val="00A355E3"/>
    <w:rsid w:val="00A360BB"/>
    <w:rsid w:val="00A41A78"/>
    <w:rsid w:val="00A41B6F"/>
    <w:rsid w:val="00A45495"/>
    <w:rsid w:val="00A455F6"/>
    <w:rsid w:val="00A46B06"/>
    <w:rsid w:val="00A50B66"/>
    <w:rsid w:val="00A51394"/>
    <w:rsid w:val="00A5348A"/>
    <w:rsid w:val="00A5366A"/>
    <w:rsid w:val="00A53FF5"/>
    <w:rsid w:val="00A55884"/>
    <w:rsid w:val="00A55B3F"/>
    <w:rsid w:val="00A560A7"/>
    <w:rsid w:val="00A5749E"/>
    <w:rsid w:val="00A57F64"/>
    <w:rsid w:val="00A61D68"/>
    <w:rsid w:val="00A626F8"/>
    <w:rsid w:val="00A62FBA"/>
    <w:rsid w:val="00A6309D"/>
    <w:rsid w:val="00A6369C"/>
    <w:rsid w:val="00A63A57"/>
    <w:rsid w:val="00A63BF9"/>
    <w:rsid w:val="00A63FC8"/>
    <w:rsid w:val="00A64700"/>
    <w:rsid w:val="00A65835"/>
    <w:rsid w:val="00A66923"/>
    <w:rsid w:val="00A702C8"/>
    <w:rsid w:val="00A70A0A"/>
    <w:rsid w:val="00A71E6D"/>
    <w:rsid w:val="00A726E0"/>
    <w:rsid w:val="00A734A1"/>
    <w:rsid w:val="00A7420A"/>
    <w:rsid w:val="00A74446"/>
    <w:rsid w:val="00A755FB"/>
    <w:rsid w:val="00A764D5"/>
    <w:rsid w:val="00A76AB7"/>
    <w:rsid w:val="00A76CC9"/>
    <w:rsid w:val="00A77F39"/>
    <w:rsid w:val="00A82FAD"/>
    <w:rsid w:val="00A84607"/>
    <w:rsid w:val="00A85078"/>
    <w:rsid w:val="00A85CCF"/>
    <w:rsid w:val="00A85EC7"/>
    <w:rsid w:val="00A86453"/>
    <w:rsid w:val="00A86AB5"/>
    <w:rsid w:val="00A9039F"/>
    <w:rsid w:val="00A90A3D"/>
    <w:rsid w:val="00A91BC7"/>
    <w:rsid w:val="00A92D86"/>
    <w:rsid w:val="00A92DD5"/>
    <w:rsid w:val="00A92EFD"/>
    <w:rsid w:val="00A9461B"/>
    <w:rsid w:val="00A9596A"/>
    <w:rsid w:val="00AA0B7B"/>
    <w:rsid w:val="00AA5024"/>
    <w:rsid w:val="00AB0B44"/>
    <w:rsid w:val="00AB1752"/>
    <w:rsid w:val="00AB370E"/>
    <w:rsid w:val="00AB3AA8"/>
    <w:rsid w:val="00AB58E3"/>
    <w:rsid w:val="00AB73DF"/>
    <w:rsid w:val="00AC4EC3"/>
    <w:rsid w:val="00AC50BE"/>
    <w:rsid w:val="00AC5F59"/>
    <w:rsid w:val="00AC60D8"/>
    <w:rsid w:val="00AD0CF9"/>
    <w:rsid w:val="00AD24F6"/>
    <w:rsid w:val="00AD2BB9"/>
    <w:rsid w:val="00AD2C8D"/>
    <w:rsid w:val="00AD3D4A"/>
    <w:rsid w:val="00AD3E4F"/>
    <w:rsid w:val="00AD4290"/>
    <w:rsid w:val="00AD5906"/>
    <w:rsid w:val="00AD63A8"/>
    <w:rsid w:val="00AD6FA5"/>
    <w:rsid w:val="00AD7289"/>
    <w:rsid w:val="00AD72B4"/>
    <w:rsid w:val="00AD749F"/>
    <w:rsid w:val="00AD7BFB"/>
    <w:rsid w:val="00AE1DCF"/>
    <w:rsid w:val="00AE1DF0"/>
    <w:rsid w:val="00AE3FC1"/>
    <w:rsid w:val="00AE5CFF"/>
    <w:rsid w:val="00AE6685"/>
    <w:rsid w:val="00AE6CD4"/>
    <w:rsid w:val="00AF1CF5"/>
    <w:rsid w:val="00AF6978"/>
    <w:rsid w:val="00AF7B7E"/>
    <w:rsid w:val="00B037B1"/>
    <w:rsid w:val="00B05456"/>
    <w:rsid w:val="00B05E63"/>
    <w:rsid w:val="00B12651"/>
    <w:rsid w:val="00B14CEF"/>
    <w:rsid w:val="00B15859"/>
    <w:rsid w:val="00B15A7C"/>
    <w:rsid w:val="00B15BEE"/>
    <w:rsid w:val="00B15D9C"/>
    <w:rsid w:val="00B1629B"/>
    <w:rsid w:val="00B1671D"/>
    <w:rsid w:val="00B16F14"/>
    <w:rsid w:val="00B17E8D"/>
    <w:rsid w:val="00B17F5E"/>
    <w:rsid w:val="00B203E8"/>
    <w:rsid w:val="00B26B4D"/>
    <w:rsid w:val="00B270C0"/>
    <w:rsid w:val="00B27747"/>
    <w:rsid w:val="00B2787F"/>
    <w:rsid w:val="00B30384"/>
    <w:rsid w:val="00B30A94"/>
    <w:rsid w:val="00B3292B"/>
    <w:rsid w:val="00B35F8F"/>
    <w:rsid w:val="00B4269E"/>
    <w:rsid w:val="00B43324"/>
    <w:rsid w:val="00B43E9E"/>
    <w:rsid w:val="00B44DE7"/>
    <w:rsid w:val="00B45B92"/>
    <w:rsid w:val="00B471C9"/>
    <w:rsid w:val="00B47E8C"/>
    <w:rsid w:val="00B53CA9"/>
    <w:rsid w:val="00B55813"/>
    <w:rsid w:val="00B5729E"/>
    <w:rsid w:val="00B60EC2"/>
    <w:rsid w:val="00B61A3E"/>
    <w:rsid w:val="00B6264C"/>
    <w:rsid w:val="00B651FB"/>
    <w:rsid w:val="00B65A72"/>
    <w:rsid w:val="00B668BE"/>
    <w:rsid w:val="00B67019"/>
    <w:rsid w:val="00B67194"/>
    <w:rsid w:val="00B70570"/>
    <w:rsid w:val="00B72D28"/>
    <w:rsid w:val="00B76DE7"/>
    <w:rsid w:val="00B824B8"/>
    <w:rsid w:val="00B8359E"/>
    <w:rsid w:val="00B83FCE"/>
    <w:rsid w:val="00B857D2"/>
    <w:rsid w:val="00B85D33"/>
    <w:rsid w:val="00B861C5"/>
    <w:rsid w:val="00B861FD"/>
    <w:rsid w:val="00B869CA"/>
    <w:rsid w:val="00B86D8A"/>
    <w:rsid w:val="00B870E8"/>
    <w:rsid w:val="00B87800"/>
    <w:rsid w:val="00B879C7"/>
    <w:rsid w:val="00B87C42"/>
    <w:rsid w:val="00B92327"/>
    <w:rsid w:val="00B93106"/>
    <w:rsid w:val="00B93298"/>
    <w:rsid w:val="00B932F4"/>
    <w:rsid w:val="00B933A8"/>
    <w:rsid w:val="00B9588F"/>
    <w:rsid w:val="00B96323"/>
    <w:rsid w:val="00B971BF"/>
    <w:rsid w:val="00BA11F3"/>
    <w:rsid w:val="00BA1793"/>
    <w:rsid w:val="00BA2403"/>
    <w:rsid w:val="00BA3430"/>
    <w:rsid w:val="00BA4BF5"/>
    <w:rsid w:val="00BA504A"/>
    <w:rsid w:val="00BA52A0"/>
    <w:rsid w:val="00BA62DC"/>
    <w:rsid w:val="00BA71E3"/>
    <w:rsid w:val="00BA7AA7"/>
    <w:rsid w:val="00BB06C8"/>
    <w:rsid w:val="00BB40C5"/>
    <w:rsid w:val="00BB4A03"/>
    <w:rsid w:val="00BB5A84"/>
    <w:rsid w:val="00BB5F78"/>
    <w:rsid w:val="00BB701B"/>
    <w:rsid w:val="00BB75CE"/>
    <w:rsid w:val="00BB784F"/>
    <w:rsid w:val="00BC1B8B"/>
    <w:rsid w:val="00BC3E2E"/>
    <w:rsid w:val="00BC3F89"/>
    <w:rsid w:val="00BC41E9"/>
    <w:rsid w:val="00BC47AB"/>
    <w:rsid w:val="00BC58E9"/>
    <w:rsid w:val="00BC6769"/>
    <w:rsid w:val="00BC6E99"/>
    <w:rsid w:val="00BC7A4C"/>
    <w:rsid w:val="00BC7D00"/>
    <w:rsid w:val="00BD1536"/>
    <w:rsid w:val="00BD1572"/>
    <w:rsid w:val="00BD27E4"/>
    <w:rsid w:val="00BD2C51"/>
    <w:rsid w:val="00BD3FD6"/>
    <w:rsid w:val="00BD63D1"/>
    <w:rsid w:val="00BD64ED"/>
    <w:rsid w:val="00BD6814"/>
    <w:rsid w:val="00BE0FAD"/>
    <w:rsid w:val="00BE277E"/>
    <w:rsid w:val="00BE516A"/>
    <w:rsid w:val="00BF02DB"/>
    <w:rsid w:val="00BF0EAA"/>
    <w:rsid w:val="00BF127C"/>
    <w:rsid w:val="00BF3837"/>
    <w:rsid w:val="00BF6834"/>
    <w:rsid w:val="00BF7A2D"/>
    <w:rsid w:val="00C00773"/>
    <w:rsid w:val="00C01632"/>
    <w:rsid w:val="00C027E7"/>
    <w:rsid w:val="00C02A94"/>
    <w:rsid w:val="00C030BB"/>
    <w:rsid w:val="00C03321"/>
    <w:rsid w:val="00C046C3"/>
    <w:rsid w:val="00C04E6C"/>
    <w:rsid w:val="00C07CBF"/>
    <w:rsid w:val="00C07F0C"/>
    <w:rsid w:val="00C07F40"/>
    <w:rsid w:val="00C11E07"/>
    <w:rsid w:val="00C1200F"/>
    <w:rsid w:val="00C12F43"/>
    <w:rsid w:val="00C143CF"/>
    <w:rsid w:val="00C16F5E"/>
    <w:rsid w:val="00C170DD"/>
    <w:rsid w:val="00C20B7C"/>
    <w:rsid w:val="00C20EE3"/>
    <w:rsid w:val="00C2355F"/>
    <w:rsid w:val="00C24178"/>
    <w:rsid w:val="00C25E4B"/>
    <w:rsid w:val="00C26FCF"/>
    <w:rsid w:val="00C27D2D"/>
    <w:rsid w:val="00C33450"/>
    <w:rsid w:val="00C33726"/>
    <w:rsid w:val="00C340DA"/>
    <w:rsid w:val="00C341A2"/>
    <w:rsid w:val="00C35262"/>
    <w:rsid w:val="00C3565D"/>
    <w:rsid w:val="00C35C99"/>
    <w:rsid w:val="00C37895"/>
    <w:rsid w:val="00C41B82"/>
    <w:rsid w:val="00C424B8"/>
    <w:rsid w:val="00C43700"/>
    <w:rsid w:val="00C43AB8"/>
    <w:rsid w:val="00C445D8"/>
    <w:rsid w:val="00C44B9A"/>
    <w:rsid w:val="00C4562D"/>
    <w:rsid w:val="00C46739"/>
    <w:rsid w:val="00C47C34"/>
    <w:rsid w:val="00C5217A"/>
    <w:rsid w:val="00C525E8"/>
    <w:rsid w:val="00C5337D"/>
    <w:rsid w:val="00C5393C"/>
    <w:rsid w:val="00C5415E"/>
    <w:rsid w:val="00C554D3"/>
    <w:rsid w:val="00C55FCE"/>
    <w:rsid w:val="00C6193C"/>
    <w:rsid w:val="00C62BC8"/>
    <w:rsid w:val="00C65393"/>
    <w:rsid w:val="00C66EB9"/>
    <w:rsid w:val="00C67E37"/>
    <w:rsid w:val="00C705ED"/>
    <w:rsid w:val="00C7331B"/>
    <w:rsid w:val="00C764FF"/>
    <w:rsid w:val="00C7677C"/>
    <w:rsid w:val="00C77018"/>
    <w:rsid w:val="00C77F12"/>
    <w:rsid w:val="00C800CF"/>
    <w:rsid w:val="00C80336"/>
    <w:rsid w:val="00C82755"/>
    <w:rsid w:val="00C82E7F"/>
    <w:rsid w:val="00C83887"/>
    <w:rsid w:val="00C83ACD"/>
    <w:rsid w:val="00C84191"/>
    <w:rsid w:val="00C86962"/>
    <w:rsid w:val="00C872C7"/>
    <w:rsid w:val="00C90567"/>
    <w:rsid w:val="00C90A8F"/>
    <w:rsid w:val="00C91EB8"/>
    <w:rsid w:val="00C9266D"/>
    <w:rsid w:val="00C94E1A"/>
    <w:rsid w:val="00CA03B9"/>
    <w:rsid w:val="00CA1DAA"/>
    <w:rsid w:val="00CA3F4D"/>
    <w:rsid w:val="00CA5488"/>
    <w:rsid w:val="00CA64C2"/>
    <w:rsid w:val="00CA6586"/>
    <w:rsid w:val="00CA6DB1"/>
    <w:rsid w:val="00CB28A9"/>
    <w:rsid w:val="00CB2E99"/>
    <w:rsid w:val="00CB3DBD"/>
    <w:rsid w:val="00CB4630"/>
    <w:rsid w:val="00CB4CF1"/>
    <w:rsid w:val="00CB529C"/>
    <w:rsid w:val="00CB6266"/>
    <w:rsid w:val="00CB6452"/>
    <w:rsid w:val="00CB70C0"/>
    <w:rsid w:val="00CB7CB4"/>
    <w:rsid w:val="00CC0BC5"/>
    <w:rsid w:val="00CC0C83"/>
    <w:rsid w:val="00CC1587"/>
    <w:rsid w:val="00CC17F5"/>
    <w:rsid w:val="00CC5A02"/>
    <w:rsid w:val="00CC63E4"/>
    <w:rsid w:val="00CC6A4A"/>
    <w:rsid w:val="00CC7B73"/>
    <w:rsid w:val="00CD173D"/>
    <w:rsid w:val="00CD1C37"/>
    <w:rsid w:val="00CD2D85"/>
    <w:rsid w:val="00CD3567"/>
    <w:rsid w:val="00CD4EF4"/>
    <w:rsid w:val="00CD53D9"/>
    <w:rsid w:val="00CD5EC7"/>
    <w:rsid w:val="00CD6064"/>
    <w:rsid w:val="00CE0623"/>
    <w:rsid w:val="00CE128D"/>
    <w:rsid w:val="00CE1832"/>
    <w:rsid w:val="00CE4771"/>
    <w:rsid w:val="00CE532F"/>
    <w:rsid w:val="00CE55FD"/>
    <w:rsid w:val="00CE5609"/>
    <w:rsid w:val="00CE58E1"/>
    <w:rsid w:val="00CE698D"/>
    <w:rsid w:val="00CE6CF8"/>
    <w:rsid w:val="00CF0C5B"/>
    <w:rsid w:val="00CF1B03"/>
    <w:rsid w:val="00CF1B0A"/>
    <w:rsid w:val="00CF1C5E"/>
    <w:rsid w:val="00CF288F"/>
    <w:rsid w:val="00CF302F"/>
    <w:rsid w:val="00CF3DF3"/>
    <w:rsid w:val="00CF6BC0"/>
    <w:rsid w:val="00CF7468"/>
    <w:rsid w:val="00CF76C7"/>
    <w:rsid w:val="00D0533F"/>
    <w:rsid w:val="00D06193"/>
    <w:rsid w:val="00D13D89"/>
    <w:rsid w:val="00D17C3F"/>
    <w:rsid w:val="00D20C66"/>
    <w:rsid w:val="00D2154A"/>
    <w:rsid w:val="00D23FC2"/>
    <w:rsid w:val="00D24B70"/>
    <w:rsid w:val="00D24EC2"/>
    <w:rsid w:val="00D277A5"/>
    <w:rsid w:val="00D31BD6"/>
    <w:rsid w:val="00D34F4F"/>
    <w:rsid w:val="00D40E28"/>
    <w:rsid w:val="00D418CF"/>
    <w:rsid w:val="00D41E34"/>
    <w:rsid w:val="00D43141"/>
    <w:rsid w:val="00D45998"/>
    <w:rsid w:val="00D4687C"/>
    <w:rsid w:val="00D50000"/>
    <w:rsid w:val="00D50192"/>
    <w:rsid w:val="00D517B3"/>
    <w:rsid w:val="00D51DDC"/>
    <w:rsid w:val="00D51E0B"/>
    <w:rsid w:val="00D54B3D"/>
    <w:rsid w:val="00D57371"/>
    <w:rsid w:val="00D60226"/>
    <w:rsid w:val="00D6054B"/>
    <w:rsid w:val="00D61195"/>
    <w:rsid w:val="00D61315"/>
    <w:rsid w:val="00D631D2"/>
    <w:rsid w:val="00D64E70"/>
    <w:rsid w:val="00D65BBF"/>
    <w:rsid w:val="00D70D2E"/>
    <w:rsid w:val="00D75D8D"/>
    <w:rsid w:val="00D76BFC"/>
    <w:rsid w:val="00D8036D"/>
    <w:rsid w:val="00D81197"/>
    <w:rsid w:val="00D8316D"/>
    <w:rsid w:val="00D83567"/>
    <w:rsid w:val="00D83FE6"/>
    <w:rsid w:val="00D840D5"/>
    <w:rsid w:val="00D8419A"/>
    <w:rsid w:val="00D843D3"/>
    <w:rsid w:val="00D9026E"/>
    <w:rsid w:val="00D918BE"/>
    <w:rsid w:val="00D96C87"/>
    <w:rsid w:val="00DA01A2"/>
    <w:rsid w:val="00DA084F"/>
    <w:rsid w:val="00DA14EB"/>
    <w:rsid w:val="00DA1940"/>
    <w:rsid w:val="00DA398E"/>
    <w:rsid w:val="00DA652D"/>
    <w:rsid w:val="00DB08F9"/>
    <w:rsid w:val="00DB1AFE"/>
    <w:rsid w:val="00DB29E5"/>
    <w:rsid w:val="00DB3E87"/>
    <w:rsid w:val="00DB41A0"/>
    <w:rsid w:val="00DB4CDB"/>
    <w:rsid w:val="00DB548C"/>
    <w:rsid w:val="00DB6DD2"/>
    <w:rsid w:val="00DC006F"/>
    <w:rsid w:val="00DC0086"/>
    <w:rsid w:val="00DC312F"/>
    <w:rsid w:val="00DC3CB6"/>
    <w:rsid w:val="00DC4463"/>
    <w:rsid w:val="00DC4A2A"/>
    <w:rsid w:val="00DC61D6"/>
    <w:rsid w:val="00DC6916"/>
    <w:rsid w:val="00DC69D7"/>
    <w:rsid w:val="00DD0E35"/>
    <w:rsid w:val="00DD1F14"/>
    <w:rsid w:val="00DD28EE"/>
    <w:rsid w:val="00DD48F1"/>
    <w:rsid w:val="00DD5185"/>
    <w:rsid w:val="00DD722E"/>
    <w:rsid w:val="00DE07CA"/>
    <w:rsid w:val="00DE2C70"/>
    <w:rsid w:val="00DE5FA4"/>
    <w:rsid w:val="00DE7605"/>
    <w:rsid w:val="00DF1AFA"/>
    <w:rsid w:val="00DF2837"/>
    <w:rsid w:val="00DF29AA"/>
    <w:rsid w:val="00DF2C4C"/>
    <w:rsid w:val="00DF3C53"/>
    <w:rsid w:val="00DF4BCD"/>
    <w:rsid w:val="00DF6035"/>
    <w:rsid w:val="00DF646A"/>
    <w:rsid w:val="00E001AB"/>
    <w:rsid w:val="00E01AC9"/>
    <w:rsid w:val="00E0289A"/>
    <w:rsid w:val="00E02BDE"/>
    <w:rsid w:val="00E03F22"/>
    <w:rsid w:val="00E05BDD"/>
    <w:rsid w:val="00E06EF1"/>
    <w:rsid w:val="00E071CC"/>
    <w:rsid w:val="00E07A35"/>
    <w:rsid w:val="00E121F3"/>
    <w:rsid w:val="00E13CB9"/>
    <w:rsid w:val="00E13F3F"/>
    <w:rsid w:val="00E16958"/>
    <w:rsid w:val="00E17E9F"/>
    <w:rsid w:val="00E21FA4"/>
    <w:rsid w:val="00E23AC4"/>
    <w:rsid w:val="00E24224"/>
    <w:rsid w:val="00E276AB"/>
    <w:rsid w:val="00E30175"/>
    <w:rsid w:val="00E36C4A"/>
    <w:rsid w:val="00E37710"/>
    <w:rsid w:val="00E40972"/>
    <w:rsid w:val="00E44008"/>
    <w:rsid w:val="00E448A8"/>
    <w:rsid w:val="00E448FB"/>
    <w:rsid w:val="00E4760A"/>
    <w:rsid w:val="00E50E64"/>
    <w:rsid w:val="00E5215B"/>
    <w:rsid w:val="00E52EF3"/>
    <w:rsid w:val="00E530C6"/>
    <w:rsid w:val="00E53AD7"/>
    <w:rsid w:val="00E53BB3"/>
    <w:rsid w:val="00E55D28"/>
    <w:rsid w:val="00E55D47"/>
    <w:rsid w:val="00E578B7"/>
    <w:rsid w:val="00E609C0"/>
    <w:rsid w:val="00E618DB"/>
    <w:rsid w:val="00E656AA"/>
    <w:rsid w:val="00E66B87"/>
    <w:rsid w:val="00E67CF6"/>
    <w:rsid w:val="00E71BBF"/>
    <w:rsid w:val="00E74608"/>
    <w:rsid w:val="00E74C2F"/>
    <w:rsid w:val="00E75751"/>
    <w:rsid w:val="00E75AFF"/>
    <w:rsid w:val="00E76537"/>
    <w:rsid w:val="00E76BD1"/>
    <w:rsid w:val="00E80CA9"/>
    <w:rsid w:val="00E81152"/>
    <w:rsid w:val="00E83290"/>
    <w:rsid w:val="00E8340D"/>
    <w:rsid w:val="00E844A4"/>
    <w:rsid w:val="00E87B73"/>
    <w:rsid w:val="00E91BF0"/>
    <w:rsid w:val="00E92969"/>
    <w:rsid w:val="00E92A85"/>
    <w:rsid w:val="00E92C89"/>
    <w:rsid w:val="00E93161"/>
    <w:rsid w:val="00E941D7"/>
    <w:rsid w:val="00E94A8D"/>
    <w:rsid w:val="00EA08E4"/>
    <w:rsid w:val="00EA0EF3"/>
    <w:rsid w:val="00EA18FB"/>
    <w:rsid w:val="00EA2B34"/>
    <w:rsid w:val="00EA4BC6"/>
    <w:rsid w:val="00EA4F54"/>
    <w:rsid w:val="00EA5D1E"/>
    <w:rsid w:val="00EA64EE"/>
    <w:rsid w:val="00EA65E3"/>
    <w:rsid w:val="00EA6BED"/>
    <w:rsid w:val="00EB1090"/>
    <w:rsid w:val="00EB3618"/>
    <w:rsid w:val="00EC116A"/>
    <w:rsid w:val="00EC2EDA"/>
    <w:rsid w:val="00EC7620"/>
    <w:rsid w:val="00ED287A"/>
    <w:rsid w:val="00ED3395"/>
    <w:rsid w:val="00ED3947"/>
    <w:rsid w:val="00ED4FBD"/>
    <w:rsid w:val="00ED5FD5"/>
    <w:rsid w:val="00ED615B"/>
    <w:rsid w:val="00EE0FC4"/>
    <w:rsid w:val="00EF0123"/>
    <w:rsid w:val="00EF0CF1"/>
    <w:rsid w:val="00EF17DE"/>
    <w:rsid w:val="00EF2225"/>
    <w:rsid w:val="00EF275D"/>
    <w:rsid w:val="00EF28DF"/>
    <w:rsid w:val="00EF4E77"/>
    <w:rsid w:val="00EF6ECA"/>
    <w:rsid w:val="00F01AFE"/>
    <w:rsid w:val="00F06D31"/>
    <w:rsid w:val="00F07542"/>
    <w:rsid w:val="00F07C8A"/>
    <w:rsid w:val="00F21D8C"/>
    <w:rsid w:val="00F220AE"/>
    <w:rsid w:val="00F22C64"/>
    <w:rsid w:val="00F22CD2"/>
    <w:rsid w:val="00F249F8"/>
    <w:rsid w:val="00F24A11"/>
    <w:rsid w:val="00F26D4D"/>
    <w:rsid w:val="00F27036"/>
    <w:rsid w:val="00F3043C"/>
    <w:rsid w:val="00F30B07"/>
    <w:rsid w:val="00F311B7"/>
    <w:rsid w:val="00F3157B"/>
    <w:rsid w:val="00F33356"/>
    <w:rsid w:val="00F334BC"/>
    <w:rsid w:val="00F339D1"/>
    <w:rsid w:val="00F33F18"/>
    <w:rsid w:val="00F34233"/>
    <w:rsid w:val="00F345F1"/>
    <w:rsid w:val="00F34AF9"/>
    <w:rsid w:val="00F35FA5"/>
    <w:rsid w:val="00F401F8"/>
    <w:rsid w:val="00F41898"/>
    <w:rsid w:val="00F4189A"/>
    <w:rsid w:val="00F41CC1"/>
    <w:rsid w:val="00F42C73"/>
    <w:rsid w:val="00F42E21"/>
    <w:rsid w:val="00F44B1F"/>
    <w:rsid w:val="00F45096"/>
    <w:rsid w:val="00F45FA7"/>
    <w:rsid w:val="00F47AD3"/>
    <w:rsid w:val="00F5077B"/>
    <w:rsid w:val="00F50C60"/>
    <w:rsid w:val="00F526A7"/>
    <w:rsid w:val="00F52C33"/>
    <w:rsid w:val="00F536E5"/>
    <w:rsid w:val="00F55083"/>
    <w:rsid w:val="00F557E9"/>
    <w:rsid w:val="00F56394"/>
    <w:rsid w:val="00F57472"/>
    <w:rsid w:val="00F57704"/>
    <w:rsid w:val="00F577C9"/>
    <w:rsid w:val="00F57D4E"/>
    <w:rsid w:val="00F61163"/>
    <w:rsid w:val="00F61255"/>
    <w:rsid w:val="00F6138F"/>
    <w:rsid w:val="00F61AA7"/>
    <w:rsid w:val="00F62AA2"/>
    <w:rsid w:val="00F637CD"/>
    <w:rsid w:val="00F64065"/>
    <w:rsid w:val="00F65AA1"/>
    <w:rsid w:val="00F65B53"/>
    <w:rsid w:val="00F67FDF"/>
    <w:rsid w:val="00F701AB"/>
    <w:rsid w:val="00F71CCD"/>
    <w:rsid w:val="00F73B8F"/>
    <w:rsid w:val="00F75D21"/>
    <w:rsid w:val="00F76855"/>
    <w:rsid w:val="00F8075C"/>
    <w:rsid w:val="00F8097E"/>
    <w:rsid w:val="00F82D1C"/>
    <w:rsid w:val="00F833F7"/>
    <w:rsid w:val="00F85BC9"/>
    <w:rsid w:val="00F86D9B"/>
    <w:rsid w:val="00F93FA0"/>
    <w:rsid w:val="00F9677B"/>
    <w:rsid w:val="00F97647"/>
    <w:rsid w:val="00F97F5A"/>
    <w:rsid w:val="00FA2798"/>
    <w:rsid w:val="00FA7BC9"/>
    <w:rsid w:val="00FB253B"/>
    <w:rsid w:val="00FB7168"/>
    <w:rsid w:val="00FC0C26"/>
    <w:rsid w:val="00FC1639"/>
    <w:rsid w:val="00FC1EDB"/>
    <w:rsid w:val="00FC2C41"/>
    <w:rsid w:val="00FC30B7"/>
    <w:rsid w:val="00FC4B3B"/>
    <w:rsid w:val="00FC6039"/>
    <w:rsid w:val="00FD2EE4"/>
    <w:rsid w:val="00FD4687"/>
    <w:rsid w:val="00FD68BA"/>
    <w:rsid w:val="00FD75AC"/>
    <w:rsid w:val="00FE074E"/>
    <w:rsid w:val="00FE1467"/>
    <w:rsid w:val="00FE3854"/>
    <w:rsid w:val="00FE6AF2"/>
    <w:rsid w:val="00FF1697"/>
    <w:rsid w:val="00FF1C61"/>
    <w:rsid w:val="00FF3245"/>
    <w:rsid w:val="00FF451B"/>
    <w:rsid w:val="00FF4F1D"/>
    <w:rsid w:val="00FF57A1"/>
    <w:rsid w:val="00FF6787"/>
    <w:rsid w:val="53CD67C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202481"/>
  <w15:chartTrackingRefBased/>
  <w15:docId w15:val="{ABD0D72A-35CA-4F06-A3EC-0AAC6F8F1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rPr>
      <w:sz w:val="18"/>
      <w:szCs w:val="18"/>
    </w:rPr>
  </w:style>
  <w:style w:type="character" w:customStyle="1" w:styleId="st1">
    <w:name w:val="st1"/>
    <w:basedOn w:val="a0"/>
  </w:style>
  <w:style w:type="character" w:customStyle="1" w:styleId="a4">
    <w:name w:val="註解主旨 字元"/>
    <w:link w:val="a5"/>
    <w:uiPriority w:val="99"/>
    <w:semiHidden/>
    <w:rPr>
      <w:b/>
      <w:bCs/>
      <w:kern w:val="2"/>
      <w:sz w:val="24"/>
      <w:szCs w:val="22"/>
    </w:rPr>
  </w:style>
  <w:style w:type="character" w:customStyle="1" w:styleId="a6">
    <w:name w:val="註解文字 字元"/>
    <w:link w:val="a7"/>
    <w:uiPriority w:val="99"/>
    <w:semiHidden/>
    <w:rPr>
      <w:kern w:val="2"/>
      <w:sz w:val="24"/>
      <w:szCs w:val="22"/>
    </w:rPr>
  </w:style>
  <w:style w:type="character" w:customStyle="1" w:styleId="a8">
    <w:name w:val="頁首 字元"/>
    <w:link w:val="a9"/>
    <w:uiPriority w:val="99"/>
    <w:rPr>
      <w:kern w:val="2"/>
    </w:rPr>
  </w:style>
  <w:style w:type="character" w:customStyle="1" w:styleId="aa">
    <w:name w:val="頁尾 字元"/>
    <w:link w:val="ab"/>
    <w:uiPriority w:val="99"/>
    <w:rPr>
      <w:kern w:val="2"/>
    </w:rPr>
  </w:style>
  <w:style w:type="character" w:customStyle="1" w:styleId="ac">
    <w:name w:val="註解方塊文字 字元"/>
    <w:link w:val="ad"/>
    <w:uiPriority w:val="99"/>
    <w:semiHidden/>
    <w:rPr>
      <w:rFonts w:ascii="Cambria" w:eastAsia="新細明體" w:hAnsi="Cambria" w:cs="Times New Roman"/>
      <w:kern w:val="2"/>
      <w:sz w:val="18"/>
      <w:szCs w:val="18"/>
    </w:rPr>
  </w:style>
  <w:style w:type="paragraph" w:styleId="a9">
    <w:name w:val="header"/>
    <w:basedOn w:val="a"/>
    <w:link w:val="a8"/>
    <w:uiPriority w:val="99"/>
    <w:unhideWhenUsed/>
    <w:pPr>
      <w:tabs>
        <w:tab w:val="center" w:pos="4153"/>
        <w:tab w:val="right" w:pos="8306"/>
      </w:tabs>
      <w:snapToGrid w:val="0"/>
    </w:pPr>
    <w:rPr>
      <w:sz w:val="20"/>
      <w:szCs w:val="20"/>
      <w:lang w:val="x-none" w:eastAsia="x-none"/>
    </w:rPr>
  </w:style>
  <w:style w:type="paragraph" w:styleId="Web">
    <w:name w:val="Normal (Web)"/>
    <w:basedOn w:val="a"/>
    <w:uiPriority w:val="99"/>
    <w:unhideWhenUsed/>
    <w:pPr>
      <w:widowControl/>
      <w:spacing w:before="100" w:beforeAutospacing="1" w:after="100" w:afterAutospacing="1"/>
    </w:pPr>
    <w:rPr>
      <w:rFonts w:ascii="新細明體" w:hAnsi="新細明體" w:cs="新細明體"/>
      <w:kern w:val="0"/>
      <w:szCs w:val="24"/>
    </w:rPr>
  </w:style>
  <w:style w:type="paragraph" w:styleId="ad">
    <w:name w:val="Balloon Text"/>
    <w:basedOn w:val="a"/>
    <w:link w:val="ac"/>
    <w:uiPriority w:val="99"/>
    <w:unhideWhenUsed/>
    <w:rPr>
      <w:rFonts w:ascii="Cambria" w:hAnsi="Cambria"/>
      <w:sz w:val="18"/>
      <w:szCs w:val="18"/>
      <w:lang w:val="x-none" w:eastAsia="x-none"/>
    </w:rPr>
  </w:style>
  <w:style w:type="paragraph" w:styleId="a5">
    <w:name w:val="annotation subject"/>
    <w:basedOn w:val="a7"/>
    <w:next w:val="a7"/>
    <w:link w:val="a4"/>
    <w:uiPriority w:val="99"/>
    <w:unhideWhenUsed/>
    <w:rPr>
      <w:b/>
      <w:bCs/>
    </w:rPr>
  </w:style>
  <w:style w:type="paragraph" w:styleId="ab">
    <w:name w:val="footer"/>
    <w:basedOn w:val="a"/>
    <w:link w:val="aa"/>
    <w:uiPriority w:val="99"/>
    <w:unhideWhenUsed/>
    <w:pPr>
      <w:tabs>
        <w:tab w:val="center" w:pos="4153"/>
        <w:tab w:val="right" w:pos="8306"/>
      </w:tabs>
      <w:snapToGrid w:val="0"/>
    </w:pPr>
    <w:rPr>
      <w:sz w:val="20"/>
      <w:szCs w:val="20"/>
      <w:lang w:val="x-none" w:eastAsia="x-none"/>
    </w:rPr>
  </w:style>
  <w:style w:type="paragraph" w:styleId="a7">
    <w:name w:val="annotation text"/>
    <w:basedOn w:val="a"/>
    <w:link w:val="a6"/>
    <w:uiPriority w:val="99"/>
    <w:unhideWhenUsed/>
    <w:rPr>
      <w:lang w:val="x-none" w:eastAsia="x-none"/>
    </w:rPr>
  </w:style>
  <w:style w:type="paragraph" w:customStyle="1" w:styleId="1">
    <w:name w:val="清單段落1"/>
    <w:basedOn w:val="a"/>
    <w:pPr>
      <w:ind w:leftChars="200" w:left="480"/>
    </w:pPr>
  </w:style>
  <w:style w:type="paragraph" w:customStyle="1" w:styleId="Default">
    <w:name w:val="Default"/>
    <w:pPr>
      <w:widowControl w:val="0"/>
      <w:autoSpaceDE w:val="0"/>
      <w:autoSpaceDN w:val="0"/>
      <w:adjustRightInd w:val="0"/>
    </w:pPr>
    <w:rPr>
      <w:rFonts w:ascii="標楷體" w:eastAsia="標楷體" w:cs="標楷體"/>
      <w:color w:val="000000"/>
      <w:sz w:val="24"/>
      <w:szCs w:val="24"/>
    </w:rPr>
  </w:style>
  <w:style w:type="paragraph" w:styleId="ae">
    <w:name w:val="List Paragraph"/>
    <w:basedOn w:val="a"/>
    <w:uiPriority w:val="34"/>
    <w:qFormat/>
    <w:pPr>
      <w:ind w:leftChars="200" w:left="480"/>
    </w:pPr>
  </w:style>
  <w:style w:type="table" w:styleId="af">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0">
    <w:name w:val="Hyperlink"/>
    <w:uiPriority w:val="99"/>
    <w:unhideWhenUsed/>
    <w:rsid w:val="007F75E9"/>
    <w:rPr>
      <w:color w:val="0563C1"/>
      <w:u w:val="single"/>
    </w:rPr>
  </w:style>
  <w:style w:type="character" w:customStyle="1" w:styleId="af1">
    <w:name w:val="未解析的提及項目"/>
    <w:uiPriority w:val="99"/>
    <w:semiHidden/>
    <w:unhideWhenUsed/>
    <w:rsid w:val="007F75E9"/>
    <w:rPr>
      <w:color w:val="605E5C"/>
      <w:shd w:val="clear" w:color="auto" w:fill="E1DFDD"/>
    </w:rPr>
  </w:style>
  <w:style w:type="character" w:styleId="af2">
    <w:name w:val="FollowedHyperlink"/>
    <w:uiPriority w:val="99"/>
    <w:semiHidden/>
    <w:unhideWhenUsed/>
    <w:rsid w:val="007F75E9"/>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6E17A-BD38-4124-B64E-8659315E0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Pages>
  <Words>798</Words>
  <Characters>4553</Characters>
  <Application>Microsoft Office Word</Application>
  <DocSecurity>0</DocSecurity>
  <PresentationFormat/>
  <Lines>37</Lines>
  <Paragraphs>10</Paragraphs>
  <Slides>0</Slides>
  <Notes>0</Notes>
  <HiddenSlides>0</HiddenSlides>
  <MMClips>0</MMClips>
  <ScaleCrop>false</ScaleCrop>
  <Company>mirdc</Company>
  <LinksUpToDate>false</LinksUpToDate>
  <CharactersWithSpaces>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m001488</dc:creator>
  <cp:keywords/>
  <cp:lastModifiedBy>申凱如</cp:lastModifiedBy>
  <cp:revision>2</cp:revision>
  <cp:lastPrinted>2024-04-11T05:19:00Z</cp:lastPrinted>
  <dcterms:created xsi:type="dcterms:W3CDTF">2025-05-15T01:03:00Z</dcterms:created>
  <dcterms:modified xsi:type="dcterms:W3CDTF">2025-05-15T01:03:00Z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1028-10.1.0.5616</vt:lpwstr>
  </property>
</Properties>
</file>