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741609" w:rsidRPr="00647ED6" w14:paraId="023F3F4D" w14:textId="77777777" w:rsidTr="003A5EB4">
        <w:trPr>
          <w:trHeight w:val="8499"/>
        </w:trPr>
        <w:tc>
          <w:tcPr>
            <w:tcW w:w="10200" w:type="dxa"/>
          </w:tcPr>
          <w:p w14:paraId="7259E8DD" w14:textId="2ED8C0C7" w:rsidR="00C07CBF" w:rsidRPr="00647ED6" w:rsidRDefault="009E389D" w:rsidP="00680778">
            <w:pPr>
              <w:spacing w:beforeLines="50" w:before="180"/>
              <w:rPr>
                <w:rFonts w:ascii="Times New Roman" w:eastAsiaTheme="minorEastAsia" w:hAnsi="Times New Roman"/>
                <w:b/>
                <w:color w:val="1F4E79" w:themeColor="accent1" w:themeShade="80"/>
                <w:sz w:val="56"/>
                <w:u w:val="single"/>
              </w:rPr>
            </w:pPr>
            <w:r w:rsidRPr="00647ED6">
              <w:rPr>
                <w:rFonts w:ascii="Times New Roman" w:hAnsi="Times New Roman"/>
                <w:noProof/>
                <w:lang w:bidi="en-US"/>
              </w:rPr>
              <w:drawing>
                <wp:anchor distT="0" distB="0" distL="114300" distR="114300" simplePos="0" relativeHeight="251657728" behindDoc="0" locked="0" layoutInCell="1" allowOverlap="1" wp14:anchorId="7FAD49E6" wp14:editId="08CEFE14">
                  <wp:simplePos x="0" y="0"/>
                  <wp:positionH relativeFrom="column">
                    <wp:posOffset>681990</wp:posOffset>
                  </wp:positionH>
                  <wp:positionV relativeFrom="paragraph">
                    <wp:posOffset>222885</wp:posOffset>
                  </wp:positionV>
                  <wp:extent cx="508635" cy="508635"/>
                  <wp:effectExtent l="0" t="0" r="5715" b="5715"/>
                  <wp:wrapSquare wrapText="bothSides"/>
                  <wp:docPr id="2" name="圖片 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中心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anchor>
              </w:drawing>
            </w:r>
            <w:r w:rsidR="00C07CBF" w:rsidRPr="00647ED6">
              <w:rPr>
                <w:rFonts w:ascii="Times New Roman" w:hAnsi="Times New Roman"/>
                <w:lang w:bidi="en-US"/>
              </w:rPr>
              <w:br w:type="page"/>
            </w:r>
            <w:r w:rsidR="00992C0A" w:rsidRPr="00647ED6">
              <w:rPr>
                <w:rFonts w:ascii="Times New Roman" w:hAnsi="Times New Roman"/>
                <w:b/>
                <w:sz w:val="56"/>
                <w:lang w:bidi="en-US"/>
              </w:rPr>
              <w:t xml:space="preserve">        </w:t>
            </w:r>
            <w:r w:rsidR="00C07CBF" w:rsidRPr="009E389D">
              <w:rPr>
                <w:rFonts w:ascii="標楷體" w:eastAsia="標楷體" w:hAnsi="標楷體"/>
                <w:b/>
                <w:color w:val="1F4E79" w:themeColor="accent1" w:themeShade="80"/>
                <w:sz w:val="56"/>
                <w:u w:val="single"/>
                <w:lang w:bidi="en-US"/>
              </w:rPr>
              <w:t>新聞資料</w:t>
            </w:r>
            <w:r w:rsidR="00C07CBF" w:rsidRPr="00647ED6">
              <w:rPr>
                <w:rFonts w:ascii="Times New Roman" w:hAnsi="Times New Roman"/>
                <w:b/>
                <w:color w:val="1F4E79" w:themeColor="accent1" w:themeShade="80"/>
                <w:sz w:val="56"/>
                <w:u w:val="single"/>
                <w:lang w:bidi="en-US"/>
              </w:rPr>
              <w:t>NEWS LETTER</w:t>
            </w:r>
          </w:p>
          <w:p w14:paraId="7E475B9F" w14:textId="2F461678" w:rsidR="00C07CBF" w:rsidRPr="00647ED6" w:rsidRDefault="00C07CBF" w:rsidP="00C5393C">
            <w:pPr>
              <w:rPr>
                <w:rFonts w:ascii="Times New Roman" w:eastAsiaTheme="minorEastAsia" w:hAnsi="Times New Roman"/>
                <w:b/>
              </w:rPr>
            </w:pPr>
          </w:p>
          <w:p w14:paraId="69012A4A" w14:textId="50345AD2" w:rsidR="006E583B" w:rsidRDefault="00E96A5C" w:rsidP="009E389D">
            <w:pPr>
              <w:snapToGrid w:val="0"/>
              <w:spacing w:line="480" w:lineRule="exact"/>
              <w:jc w:val="center"/>
              <w:rPr>
                <w:rFonts w:ascii="Times New Roman" w:hAnsi="Times New Roman"/>
                <w:b/>
                <w:sz w:val="44"/>
                <w:lang w:bidi="en-US"/>
              </w:rPr>
            </w:pPr>
            <w:r w:rsidRPr="00647ED6">
              <w:rPr>
                <w:rFonts w:ascii="Times New Roman" w:hAnsi="Times New Roman"/>
                <w:b/>
                <w:sz w:val="44"/>
                <w:lang w:bidi="en-US"/>
              </w:rPr>
              <w:t xml:space="preserve">MIRDC </w:t>
            </w:r>
            <w:r w:rsidR="00DA63DB">
              <w:rPr>
                <w:rFonts w:ascii="Times New Roman" w:hAnsi="Times New Roman"/>
                <w:b/>
                <w:sz w:val="44"/>
                <w:lang w:bidi="en-US"/>
              </w:rPr>
              <w:t>Applies</w:t>
            </w:r>
            <w:r w:rsidRPr="00647ED6">
              <w:rPr>
                <w:rFonts w:ascii="Times New Roman" w:hAnsi="Times New Roman"/>
                <w:b/>
                <w:sz w:val="44"/>
                <w:lang w:bidi="en-US"/>
              </w:rPr>
              <w:t xml:space="preserve"> Self-preheating</w:t>
            </w:r>
            <w:r w:rsidR="00DA63DB">
              <w:rPr>
                <w:rFonts w:ascii="Times New Roman" w:hAnsi="Times New Roman"/>
                <w:b/>
                <w:sz w:val="44"/>
                <w:lang w:bidi="en-US"/>
              </w:rPr>
              <w:t xml:space="preserve"> </w:t>
            </w:r>
            <w:r w:rsidR="00DA63DB">
              <w:rPr>
                <w:rFonts w:ascii="Times New Roman" w:hAnsi="Times New Roman" w:hint="eastAsia"/>
                <w:b/>
                <w:sz w:val="44"/>
                <w:lang w:bidi="en-US"/>
              </w:rPr>
              <w:t>a</w:t>
            </w:r>
            <w:r w:rsidR="00DA63DB">
              <w:rPr>
                <w:rFonts w:ascii="Times New Roman" w:hAnsi="Times New Roman"/>
                <w:b/>
                <w:sz w:val="44"/>
                <w:lang w:bidi="en-US"/>
              </w:rPr>
              <w:t xml:space="preserve">nd </w:t>
            </w:r>
            <w:r w:rsidRPr="00647ED6">
              <w:rPr>
                <w:rFonts w:ascii="Times New Roman" w:hAnsi="Times New Roman"/>
                <w:b/>
                <w:sz w:val="44"/>
                <w:lang w:bidi="en-US"/>
              </w:rPr>
              <w:t xml:space="preserve">Indirect Heating </w:t>
            </w:r>
            <w:r w:rsidR="00DA63DB">
              <w:rPr>
                <w:rFonts w:ascii="Times New Roman" w:hAnsi="Times New Roman"/>
                <w:b/>
                <w:sz w:val="44"/>
                <w:lang w:bidi="en-US"/>
              </w:rPr>
              <w:t xml:space="preserve">Technology </w:t>
            </w:r>
            <w:r w:rsidR="008C28D4">
              <w:rPr>
                <w:rFonts w:ascii="Times New Roman" w:hAnsi="Times New Roman"/>
                <w:b/>
                <w:sz w:val="44"/>
                <w:lang w:bidi="en-US"/>
              </w:rPr>
              <w:t>to</w:t>
            </w:r>
            <w:r w:rsidR="00DA63DB">
              <w:rPr>
                <w:rFonts w:ascii="Times New Roman" w:hAnsi="Times New Roman"/>
                <w:b/>
                <w:sz w:val="44"/>
                <w:lang w:bidi="en-US"/>
              </w:rPr>
              <w:t xml:space="preserve"> </w:t>
            </w:r>
            <w:r w:rsidRPr="00647ED6">
              <w:rPr>
                <w:rFonts w:ascii="Times New Roman" w:hAnsi="Times New Roman"/>
                <w:b/>
                <w:sz w:val="44"/>
                <w:lang w:bidi="en-US"/>
              </w:rPr>
              <w:t>Continuous Heat Treatment Furnace</w:t>
            </w:r>
          </w:p>
          <w:p w14:paraId="5A7F8340" w14:textId="77777777" w:rsidR="009E389D" w:rsidRPr="009E389D" w:rsidRDefault="009E389D" w:rsidP="00133E21">
            <w:pPr>
              <w:spacing w:line="480" w:lineRule="exact"/>
              <w:jc w:val="center"/>
              <w:rPr>
                <w:rFonts w:ascii="Times New Roman" w:eastAsiaTheme="minorEastAsia" w:hAnsi="Times New Roman"/>
                <w:b/>
                <w:sz w:val="40"/>
                <w:szCs w:val="40"/>
              </w:rPr>
            </w:pPr>
          </w:p>
          <w:p w14:paraId="38B0BCF3" w14:textId="2386D3BA" w:rsidR="00341CD1" w:rsidRPr="00133E21" w:rsidRDefault="00EB2821" w:rsidP="003D79A7">
            <w:pPr>
              <w:spacing w:line="440" w:lineRule="exact"/>
              <w:jc w:val="both"/>
              <w:rPr>
                <w:rFonts w:ascii="Times New Roman" w:hAnsi="Times New Roman"/>
                <w:sz w:val="28"/>
                <w:lang w:bidi="en-US"/>
              </w:rPr>
            </w:pPr>
            <w:r w:rsidRPr="00133E21">
              <w:rPr>
                <w:rFonts w:ascii="Times New Roman" w:hAnsi="Times New Roman"/>
                <w:sz w:val="28"/>
                <w:lang w:bidi="en-US"/>
              </w:rPr>
              <w:t>In view of the global carbon reduction and net-zero emission trend, it is important for Taiwan to establish effective energy-saving technology</w:t>
            </w:r>
            <w:r w:rsidR="00AB1DE6" w:rsidRPr="00133E21">
              <w:rPr>
                <w:rFonts w:ascii="Times New Roman" w:hAnsi="Times New Roman"/>
                <w:sz w:val="28"/>
                <w:lang w:bidi="en-US"/>
              </w:rPr>
              <w:t xml:space="preserve"> </w:t>
            </w:r>
            <w:r w:rsidRPr="00133E21">
              <w:rPr>
                <w:rFonts w:ascii="Times New Roman" w:hAnsi="Times New Roman"/>
                <w:sz w:val="28"/>
                <w:lang w:bidi="en-US"/>
              </w:rPr>
              <w:t>because enhancing energy efficiency will strengthen international competitiveness</w:t>
            </w:r>
            <w:r w:rsidR="00AB1DE6" w:rsidRPr="00133E21">
              <w:rPr>
                <w:rFonts w:ascii="Times New Roman" w:hAnsi="Times New Roman"/>
                <w:sz w:val="28"/>
                <w:lang w:bidi="en-US"/>
              </w:rPr>
              <w:t xml:space="preserve"> for its industries</w:t>
            </w:r>
            <w:r w:rsidRPr="00133E21">
              <w:rPr>
                <w:rFonts w:ascii="Times New Roman" w:hAnsi="Times New Roman"/>
                <w:sz w:val="28"/>
                <w:lang w:bidi="en-US"/>
              </w:rPr>
              <w:t>. The Energy Administration</w:t>
            </w:r>
            <w:r w:rsidR="004E0B12" w:rsidRPr="00133E21">
              <w:rPr>
                <w:rFonts w:ascii="Times New Roman" w:hAnsi="Times New Roman"/>
                <w:sz w:val="28"/>
                <w:lang w:bidi="en-US"/>
              </w:rPr>
              <w:t xml:space="preserve">, Ministry of Economic Affairs, </w:t>
            </w:r>
            <w:r w:rsidRPr="00133E21">
              <w:rPr>
                <w:rFonts w:ascii="Times New Roman" w:hAnsi="Times New Roman"/>
                <w:sz w:val="28"/>
                <w:lang w:bidi="en-US"/>
              </w:rPr>
              <w:t>provide</w:t>
            </w:r>
            <w:r w:rsidR="004E0B12" w:rsidRPr="00133E21">
              <w:rPr>
                <w:rFonts w:ascii="Times New Roman" w:hAnsi="Times New Roman"/>
                <w:sz w:val="28"/>
                <w:lang w:bidi="en-US"/>
              </w:rPr>
              <w:t>s</w:t>
            </w:r>
            <w:r w:rsidRPr="00133E21">
              <w:rPr>
                <w:rFonts w:ascii="Times New Roman" w:hAnsi="Times New Roman"/>
                <w:sz w:val="28"/>
                <w:lang w:bidi="en-US"/>
              </w:rPr>
              <w:t xml:space="preserve"> subsidies through the Technology Development Program to the Metal Industries Research &amp; Development Centre (MIRDC) in 2024 to help develop an intelligent self-preheating and indirect heating system. This is to establish an optimum energy-saving technology </w:t>
            </w:r>
            <w:r w:rsidR="00374FC6" w:rsidRPr="00133E21">
              <w:rPr>
                <w:rFonts w:ascii="Times New Roman" w:hAnsi="Times New Roman"/>
                <w:sz w:val="28"/>
                <w:lang w:bidi="en-US"/>
              </w:rPr>
              <w:t xml:space="preserve">for metal industry </w:t>
            </w:r>
            <w:r w:rsidR="009360CA" w:rsidRPr="00133E21">
              <w:rPr>
                <w:rFonts w:ascii="Times New Roman" w:hAnsi="Times New Roman"/>
                <w:sz w:val="28"/>
                <w:lang w:bidi="en-US"/>
              </w:rPr>
              <w:t xml:space="preserve">by using waste heat, and it is for </w:t>
            </w:r>
            <w:r w:rsidRPr="00133E21">
              <w:rPr>
                <w:rFonts w:ascii="Times New Roman" w:hAnsi="Times New Roman"/>
                <w:sz w:val="28"/>
                <w:lang w:bidi="en-US"/>
              </w:rPr>
              <w:t>medium-high heating process</w:t>
            </w:r>
            <w:r w:rsidR="009360CA" w:rsidRPr="00133E21">
              <w:rPr>
                <w:rFonts w:ascii="Times New Roman" w:hAnsi="Times New Roman"/>
                <w:sz w:val="28"/>
                <w:lang w:bidi="en-US"/>
              </w:rPr>
              <w:t xml:space="preserve"> ranging from </w:t>
            </w:r>
            <w:r w:rsidRPr="00133E21">
              <w:rPr>
                <w:rFonts w:ascii="Times New Roman" w:hAnsi="Times New Roman"/>
                <w:sz w:val="28"/>
                <w:lang w:bidi="en-US"/>
              </w:rPr>
              <w:t>500℃</w:t>
            </w:r>
            <w:r w:rsidR="009360CA" w:rsidRPr="00133E21">
              <w:rPr>
                <w:rFonts w:ascii="Times New Roman" w:hAnsi="Times New Roman"/>
                <w:sz w:val="28"/>
                <w:lang w:bidi="en-US"/>
              </w:rPr>
              <w:t xml:space="preserve"> to </w:t>
            </w:r>
            <w:r w:rsidRPr="00133E21">
              <w:rPr>
                <w:rFonts w:ascii="Times New Roman" w:hAnsi="Times New Roman"/>
                <w:sz w:val="28"/>
                <w:lang w:bidi="en-US"/>
              </w:rPr>
              <w:t xml:space="preserve">950℃. MIRDC collaborated with Ming Shyr Metals International, a renowned heat treatment manufacturer in Taiwan. The proprietary self-preheating and indirect heating technology </w:t>
            </w:r>
            <w:r w:rsidRPr="003A5EB4">
              <w:rPr>
                <w:rFonts w:ascii="Times New Roman" w:hAnsi="Times New Roman"/>
                <w:sz w:val="28"/>
                <w:lang w:bidi="en-US"/>
              </w:rPr>
              <w:t>is integrated with radial pip</w:t>
            </w:r>
            <w:r w:rsidR="00B209A3">
              <w:rPr>
                <w:rFonts w:ascii="Times New Roman" w:hAnsi="Times New Roman"/>
                <w:sz w:val="28"/>
                <w:lang w:bidi="en-US"/>
              </w:rPr>
              <w:t>es</w:t>
            </w:r>
            <w:r w:rsidR="00C969C5" w:rsidRPr="003A5EB4">
              <w:rPr>
                <w:rFonts w:ascii="Times New Roman" w:hAnsi="Times New Roman"/>
                <w:sz w:val="28"/>
                <w:lang w:bidi="en-US"/>
              </w:rPr>
              <w:t xml:space="preserve">, and which is </w:t>
            </w:r>
            <w:r w:rsidRPr="003A5EB4">
              <w:rPr>
                <w:rFonts w:ascii="Times New Roman" w:hAnsi="Times New Roman"/>
                <w:sz w:val="28"/>
                <w:lang w:bidi="en-US"/>
              </w:rPr>
              <w:t>applied in continuous carburizing heat treatment furnac</w:t>
            </w:r>
            <w:r w:rsidR="00C969C5" w:rsidRPr="003A5EB4">
              <w:rPr>
                <w:rFonts w:ascii="Times New Roman" w:hAnsi="Times New Roman"/>
                <w:sz w:val="28"/>
                <w:lang w:bidi="en-US"/>
              </w:rPr>
              <w:t xml:space="preserve">e with a maximum processing </w:t>
            </w:r>
            <w:r w:rsidR="00764771" w:rsidRPr="003A5EB4">
              <w:rPr>
                <w:rFonts w:ascii="Times New Roman" w:hAnsi="Times New Roman"/>
                <w:sz w:val="28"/>
                <w:lang w:bidi="en-US"/>
              </w:rPr>
              <w:t>capacity</w:t>
            </w:r>
            <w:r w:rsidR="00C969C5" w:rsidRPr="003A5EB4">
              <w:rPr>
                <w:rFonts w:ascii="Times New Roman" w:hAnsi="Times New Roman"/>
                <w:sz w:val="28"/>
                <w:lang w:bidi="en-US"/>
              </w:rPr>
              <w:t xml:space="preserve"> of </w:t>
            </w:r>
            <w:r w:rsidRPr="003A5EB4">
              <w:rPr>
                <w:rFonts w:ascii="Times New Roman" w:hAnsi="Times New Roman"/>
                <w:sz w:val="28"/>
                <w:lang w:bidi="en-US"/>
              </w:rPr>
              <w:t>0.9 ton</w:t>
            </w:r>
            <w:r w:rsidR="00C969C5" w:rsidRPr="003A5EB4">
              <w:rPr>
                <w:rFonts w:ascii="Times New Roman" w:hAnsi="Times New Roman"/>
                <w:sz w:val="28"/>
                <w:lang w:bidi="en-US"/>
              </w:rPr>
              <w:t xml:space="preserve"> of objects per hour</w:t>
            </w:r>
            <w:r w:rsidRPr="003A5EB4">
              <w:rPr>
                <w:rFonts w:ascii="Times New Roman" w:hAnsi="Times New Roman"/>
                <w:sz w:val="28"/>
                <w:lang w:bidi="en-US"/>
              </w:rPr>
              <w:t xml:space="preserve">. </w:t>
            </w:r>
            <w:r w:rsidR="008E647B" w:rsidRPr="003A5EB4">
              <w:rPr>
                <w:rFonts w:ascii="Times New Roman" w:hAnsi="Times New Roman"/>
                <w:sz w:val="28"/>
                <w:lang w:bidi="en-US"/>
              </w:rPr>
              <w:t xml:space="preserve">For medium-high heating process, the cooperation is an </w:t>
            </w:r>
            <w:r w:rsidRPr="003A5EB4">
              <w:rPr>
                <w:rFonts w:ascii="Times New Roman" w:hAnsi="Times New Roman"/>
                <w:sz w:val="28"/>
                <w:lang w:bidi="en-US"/>
              </w:rPr>
              <w:t xml:space="preserve">energy-saving and carbon reduction case study </w:t>
            </w:r>
            <w:r w:rsidR="008E647B" w:rsidRPr="003A5EB4">
              <w:rPr>
                <w:rFonts w:ascii="Times New Roman" w:hAnsi="Times New Roman"/>
                <w:sz w:val="28"/>
                <w:lang w:bidi="en-US"/>
              </w:rPr>
              <w:t xml:space="preserve">with </w:t>
            </w:r>
            <w:r w:rsidRPr="003A5EB4">
              <w:rPr>
                <w:rFonts w:ascii="Times New Roman" w:hAnsi="Times New Roman"/>
                <w:sz w:val="28"/>
                <w:lang w:bidi="en-US"/>
              </w:rPr>
              <w:t>optimization of energy consumption</w:t>
            </w:r>
            <w:r w:rsidR="00491FF7" w:rsidRPr="003A5EB4">
              <w:rPr>
                <w:rFonts w:ascii="Times New Roman" w:hAnsi="Times New Roman"/>
                <w:sz w:val="28"/>
                <w:lang w:bidi="en-US"/>
              </w:rPr>
              <w:t>.</w:t>
            </w:r>
            <w:r w:rsidR="008A5ABF" w:rsidRPr="003A5EB4">
              <w:rPr>
                <w:rFonts w:ascii="Times New Roman" w:hAnsi="Times New Roman"/>
                <w:sz w:val="28"/>
                <w:lang w:bidi="en-US"/>
              </w:rPr>
              <w:t xml:space="preserve"> </w:t>
            </w:r>
            <w:r w:rsidR="00776A99">
              <w:rPr>
                <w:rFonts w:ascii="Times New Roman" w:hAnsi="Times New Roman"/>
                <w:sz w:val="28"/>
                <w:lang w:bidi="en-US"/>
              </w:rPr>
              <w:t>Therefore, a</w:t>
            </w:r>
            <w:r w:rsidR="005D6613">
              <w:rPr>
                <w:rFonts w:ascii="Times New Roman" w:hAnsi="Times New Roman"/>
                <w:sz w:val="28"/>
                <w:lang w:bidi="en-US"/>
              </w:rPr>
              <w:t xml:space="preserve"> </w:t>
            </w:r>
            <w:r w:rsidR="00DD1F95" w:rsidRPr="003A5EB4">
              <w:rPr>
                <w:rFonts w:ascii="Times New Roman" w:hAnsi="Times New Roman"/>
                <w:sz w:val="28"/>
                <w:lang w:bidi="en-US"/>
              </w:rPr>
              <w:t>technology conference about this topic was held on December 17.</w:t>
            </w:r>
          </w:p>
          <w:p w14:paraId="1FE318D0" w14:textId="663B9FA7" w:rsidR="00A66AF0" w:rsidRPr="00A465AD" w:rsidRDefault="00A66AF0" w:rsidP="00341CD1">
            <w:pPr>
              <w:spacing w:line="500" w:lineRule="exact"/>
              <w:jc w:val="both"/>
              <w:rPr>
                <w:rFonts w:ascii="Times New Roman" w:eastAsiaTheme="minorEastAsia" w:hAnsi="Times New Roman"/>
                <w:sz w:val="28"/>
                <w:szCs w:val="28"/>
              </w:rPr>
            </w:pPr>
          </w:p>
          <w:p w14:paraId="67795EED" w14:textId="2DD5ACC2" w:rsidR="00BC1AD3" w:rsidRPr="00A465AD" w:rsidRDefault="006624ED" w:rsidP="003D79A7">
            <w:pPr>
              <w:spacing w:line="440" w:lineRule="exact"/>
              <w:jc w:val="both"/>
              <w:rPr>
                <w:rFonts w:ascii="Times New Roman" w:eastAsiaTheme="minorEastAsia" w:hAnsi="Times New Roman"/>
                <w:sz w:val="28"/>
                <w:szCs w:val="28"/>
              </w:rPr>
            </w:pPr>
            <w:r w:rsidRPr="00A465AD">
              <w:rPr>
                <w:rFonts w:ascii="Times New Roman" w:hAnsi="Times New Roman"/>
                <w:sz w:val="28"/>
                <w:lang w:bidi="en-US"/>
              </w:rPr>
              <w:t xml:space="preserve">The technology conference invited Zhong-Chun Wu and Kuo-jen Tsai, Chairman and Honorary Chairman of the Taiwan Society for Metal Heat Treatment, Shih-Tsung Huang, Director General of the Taiwan Industrial Fasteners Institute as special guests, as well as over 40 guests from academia, and enterprises from relevant fields. The conference focused on the application of self-preheating combustion system and radial pipes on indirect heating of the carburizing heat treatment process. By integrating fin type heat exchanger, efficiency of </w:t>
            </w:r>
            <w:r w:rsidR="00856C50">
              <w:rPr>
                <w:rFonts w:ascii="Times New Roman" w:hAnsi="Times New Roman"/>
                <w:sz w:val="28"/>
                <w:lang w:bidi="en-US"/>
              </w:rPr>
              <w:t xml:space="preserve">the </w:t>
            </w:r>
            <w:r w:rsidRPr="00A465AD">
              <w:rPr>
                <w:rFonts w:ascii="Times New Roman" w:hAnsi="Times New Roman"/>
                <w:sz w:val="28"/>
                <w:lang w:bidi="en-US"/>
              </w:rPr>
              <w:t>heat exchange exceeds 65%.</w:t>
            </w:r>
            <w:r w:rsidR="00856C50">
              <w:rPr>
                <w:rFonts w:ascii="Times New Roman" w:hAnsi="Times New Roman"/>
                <w:sz w:val="28"/>
                <w:lang w:bidi="en-US"/>
              </w:rPr>
              <w:t xml:space="preserve"> In addition, </w:t>
            </w:r>
            <w:r w:rsidRPr="00A465AD">
              <w:rPr>
                <w:rFonts w:ascii="Times New Roman" w:hAnsi="Times New Roman"/>
                <w:sz w:val="28"/>
                <w:lang w:bidi="en-US"/>
              </w:rPr>
              <w:t xml:space="preserve">adjustable multiple pulse control technology is able to prevent concentration of hot points on the radial pipes, thereby effectively increasing temperature uniformity and useful life of the radial pipes. Meanwhile, adoption of intelligent burner-operating-principle (IntelliBurn), and </w:t>
            </w:r>
            <w:r w:rsidRPr="00A465AD">
              <w:rPr>
                <w:rFonts w:ascii="Times New Roman" w:hAnsi="Times New Roman"/>
                <w:sz w:val="28"/>
                <w:lang w:bidi="en-US"/>
              </w:rPr>
              <w:lastRenderedPageBreak/>
              <w:t xml:space="preserve">monitoring and diagnostic technology is able to further up energy saving by 3%. </w:t>
            </w:r>
            <w:r w:rsidR="007B6A4C" w:rsidRPr="00A465AD">
              <w:rPr>
                <w:rFonts w:ascii="Times New Roman" w:hAnsi="Times New Roman"/>
                <w:sz w:val="28"/>
                <w:lang w:bidi="en-US"/>
              </w:rPr>
              <w:t>In particular, the self-preheating and indirect heating system is introduced into the continuous carburizing heat treatment furnace, and manufacturers provide heat-treatment-process requirements of metal fasteners and screws. Therefore, it meets requirements of heat treatment curve</w:t>
            </w:r>
            <w:r w:rsidR="001417E0">
              <w:rPr>
                <w:rFonts w:ascii="Times New Roman" w:hAnsi="Times New Roman"/>
                <w:sz w:val="28"/>
                <w:lang w:bidi="en-US"/>
              </w:rPr>
              <w:t>s</w:t>
            </w:r>
            <w:r w:rsidR="007B6A4C" w:rsidRPr="00A465AD">
              <w:rPr>
                <w:rFonts w:ascii="Times New Roman" w:hAnsi="Times New Roman"/>
                <w:sz w:val="28"/>
                <w:lang w:bidi="en-US"/>
              </w:rPr>
              <w:t xml:space="preserve"> of fasteners and </w:t>
            </w:r>
            <w:r w:rsidR="00BC1AD3" w:rsidRPr="00A465AD">
              <w:rPr>
                <w:rFonts w:ascii="Times New Roman" w:hAnsi="Times New Roman" w:hint="eastAsia"/>
                <w:sz w:val="28"/>
                <w:lang w:bidi="en-US"/>
              </w:rPr>
              <w:t>±</w:t>
            </w:r>
            <w:r w:rsidR="00BC1AD3" w:rsidRPr="00A465AD">
              <w:rPr>
                <w:rFonts w:ascii="Times New Roman" w:hAnsi="Times New Roman" w:hint="eastAsia"/>
                <w:sz w:val="28"/>
                <w:lang w:bidi="en-US"/>
              </w:rPr>
              <w:t>10</w:t>
            </w:r>
            <w:r w:rsidR="00BC1AD3" w:rsidRPr="00A465AD">
              <w:rPr>
                <w:rFonts w:ascii="Times New Roman" w:hAnsi="Times New Roman" w:hint="eastAsia"/>
                <w:sz w:val="28"/>
                <w:lang w:bidi="en-US"/>
              </w:rPr>
              <w:t>℃</w:t>
            </w:r>
            <w:r w:rsidR="00BC1AD3" w:rsidRPr="00A465AD">
              <w:rPr>
                <w:rFonts w:ascii="Times New Roman" w:hAnsi="Times New Roman" w:hint="eastAsia"/>
                <w:sz w:val="28"/>
                <w:lang w:bidi="en-US"/>
              </w:rPr>
              <w:t xml:space="preserve"> </w:t>
            </w:r>
            <w:r w:rsidR="00BC1AD3" w:rsidRPr="00A465AD">
              <w:rPr>
                <w:rFonts w:ascii="Times New Roman" w:hAnsi="Times New Roman"/>
                <w:sz w:val="28"/>
                <w:lang w:bidi="en-US"/>
              </w:rPr>
              <w:t xml:space="preserve">uniform temperature inside furnace, and which achieves energy saving and carbon reduction efficiency </w:t>
            </w:r>
            <w:r w:rsidR="001417E0">
              <w:rPr>
                <w:rFonts w:ascii="Times New Roman" w:hAnsi="Times New Roman"/>
                <w:sz w:val="28"/>
                <w:lang w:bidi="en-US"/>
              </w:rPr>
              <w:t>by</w:t>
            </w:r>
            <w:r w:rsidR="00BC1AD3" w:rsidRPr="00A465AD">
              <w:rPr>
                <w:rFonts w:ascii="Times New Roman" w:hAnsi="Times New Roman"/>
                <w:sz w:val="28"/>
                <w:lang w:bidi="en-US"/>
              </w:rPr>
              <w:t xml:space="preserve"> more than 20%.</w:t>
            </w:r>
          </w:p>
          <w:p w14:paraId="64D84DAB" w14:textId="77777777" w:rsidR="00AD3E47" w:rsidRPr="00133E21" w:rsidRDefault="00AD3E47" w:rsidP="003D79A7">
            <w:pPr>
              <w:spacing w:line="440" w:lineRule="exact"/>
              <w:jc w:val="both"/>
              <w:rPr>
                <w:rFonts w:ascii="Times New Roman" w:hAnsi="Times New Roman"/>
                <w:sz w:val="28"/>
                <w:lang w:bidi="en-US"/>
              </w:rPr>
            </w:pPr>
          </w:p>
          <w:p w14:paraId="70515002" w14:textId="3440E107" w:rsidR="00581638" w:rsidRPr="008D5784" w:rsidRDefault="0060722E" w:rsidP="003D79A7">
            <w:pPr>
              <w:spacing w:line="440" w:lineRule="exact"/>
              <w:jc w:val="both"/>
              <w:rPr>
                <w:rFonts w:ascii="Times New Roman" w:hAnsi="Times New Roman"/>
                <w:sz w:val="28"/>
                <w:lang w:bidi="en-US"/>
              </w:rPr>
            </w:pPr>
            <w:r w:rsidRPr="00A465AD">
              <w:rPr>
                <w:rFonts w:ascii="Times New Roman" w:hAnsi="Times New Roman"/>
                <w:sz w:val="28"/>
                <w:lang w:bidi="en-US"/>
              </w:rPr>
              <w:t xml:space="preserve">Yung-Hsiang Lai, President of MIRDC, pointed out that MIRDC </w:t>
            </w:r>
            <w:r w:rsidR="008D5784" w:rsidRPr="00A465AD">
              <w:rPr>
                <w:rFonts w:ascii="Times New Roman" w:hAnsi="Times New Roman"/>
                <w:sz w:val="28"/>
                <w:lang w:bidi="en-US"/>
              </w:rPr>
              <w:t>received 2024 R&amp;D 100 Awards, and it is also the Platinum Award Winner of 2024 Taiwan Innotech Expo Invention Awards.</w:t>
            </w:r>
            <w:r w:rsidR="00A465AD" w:rsidRPr="00A465AD">
              <w:rPr>
                <w:rFonts w:ascii="Times New Roman" w:hAnsi="Times New Roman"/>
                <w:sz w:val="28"/>
                <w:lang w:bidi="en-US"/>
              </w:rPr>
              <w:t xml:space="preserve"> This showcases</w:t>
            </w:r>
            <w:r w:rsidR="008D5784" w:rsidRPr="00A465AD">
              <w:rPr>
                <w:rFonts w:ascii="Times New Roman" w:hAnsi="Times New Roman"/>
                <w:sz w:val="28"/>
                <w:lang w:bidi="en-US"/>
              </w:rPr>
              <w:t xml:space="preserve"> </w:t>
            </w:r>
            <w:r w:rsidRPr="00A465AD">
              <w:rPr>
                <w:rFonts w:ascii="Times New Roman" w:hAnsi="Times New Roman"/>
                <w:sz w:val="28"/>
                <w:lang w:bidi="en-US"/>
              </w:rPr>
              <w:t>M</w:t>
            </w:r>
            <w:r w:rsidRPr="00647ED6">
              <w:rPr>
                <w:rFonts w:ascii="Times New Roman" w:hAnsi="Times New Roman"/>
                <w:sz w:val="28"/>
                <w:lang w:bidi="en-US"/>
              </w:rPr>
              <w:t>IRDC’s achievement in promoting high</w:t>
            </w:r>
            <w:r w:rsidR="00D855E5">
              <w:rPr>
                <w:rFonts w:ascii="Times New Roman" w:hAnsi="Times New Roman"/>
                <w:sz w:val="28"/>
                <w:lang w:bidi="en-US"/>
              </w:rPr>
              <w:t>-</w:t>
            </w:r>
            <w:r w:rsidRPr="00647ED6">
              <w:rPr>
                <w:rFonts w:ascii="Times New Roman" w:hAnsi="Times New Roman"/>
                <w:sz w:val="28"/>
                <w:lang w:bidi="en-US"/>
              </w:rPr>
              <w:t>efficienc</w:t>
            </w:r>
            <w:r w:rsidR="00D855E5">
              <w:rPr>
                <w:rFonts w:ascii="Times New Roman" w:hAnsi="Times New Roman"/>
                <w:sz w:val="28"/>
                <w:lang w:bidi="en-US"/>
              </w:rPr>
              <w:t xml:space="preserve">y and </w:t>
            </w:r>
            <w:r w:rsidRPr="00647ED6">
              <w:rPr>
                <w:rFonts w:ascii="Times New Roman" w:hAnsi="Times New Roman"/>
                <w:sz w:val="28"/>
                <w:lang w:bidi="en-US"/>
              </w:rPr>
              <w:t>energy-saving technology</w:t>
            </w:r>
            <w:r w:rsidR="00452533">
              <w:rPr>
                <w:rFonts w:ascii="Times New Roman" w:hAnsi="Times New Roman"/>
                <w:sz w:val="28"/>
                <w:lang w:bidi="en-US"/>
              </w:rPr>
              <w:t xml:space="preserve">, and its </w:t>
            </w:r>
            <w:r w:rsidRPr="00647ED6">
              <w:rPr>
                <w:rFonts w:ascii="Times New Roman" w:hAnsi="Times New Roman"/>
                <w:sz w:val="28"/>
                <w:lang w:bidi="en-US"/>
              </w:rPr>
              <w:t>concrete results in helping industry meet targets of energy conservation and emissions reduction</w:t>
            </w:r>
            <w:r w:rsidR="00452533">
              <w:rPr>
                <w:rFonts w:ascii="Times New Roman" w:hAnsi="Times New Roman"/>
                <w:sz w:val="28"/>
                <w:lang w:bidi="en-US"/>
              </w:rPr>
              <w:t xml:space="preserve"> is also demonstrated</w:t>
            </w:r>
            <w:r w:rsidRPr="00647ED6">
              <w:rPr>
                <w:rFonts w:ascii="Times New Roman" w:hAnsi="Times New Roman"/>
                <w:sz w:val="28"/>
                <w:lang w:bidi="en-US"/>
              </w:rPr>
              <w:t>. In the future,</w:t>
            </w:r>
            <w:r w:rsidR="00A465AD">
              <w:rPr>
                <w:rFonts w:ascii="Times New Roman" w:hAnsi="Times New Roman"/>
                <w:sz w:val="28"/>
                <w:lang w:bidi="en-US"/>
              </w:rPr>
              <w:t xml:space="preserve"> </w:t>
            </w:r>
            <w:r w:rsidRPr="00647ED6">
              <w:rPr>
                <w:rFonts w:ascii="Times New Roman" w:hAnsi="Times New Roman"/>
                <w:sz w:val="28"/>
                <w:lang w:bidi="en-US"/>
              </w:rPr>
              <w:t xml:space="preserve">MIRDC will continue to integrate innovative technology and industry needs to create more value for the metal industries, </w:t>
            </w:r>
            <w:r w:rsidR="005230C3">
              <w:rPr>
                <w:rFonts w:ascii="Times New Roman" w:hAnsi="Times New Roman"/>
                <w:sz w:val="28"/>
                <w:lang w:bidi="en-US"/>
              </w:rPr>
              <w:t xml:space="preserve">helping </w:t>
            </w:r>
            <w:r w:rsidRPr="00647ED6">
              <w:rPr>
                <w:rFonts w:ascii="Times New Roman" w:hAnsi="Times New Roman"/>
                <w:sz w:val="28"/>
                <w:lang w:bidi="en-US"/>
              </w:rPr>
              <w:t xml:space="preserve">Taiwan </w:t>
            </w:r>
            <w:r w:rsidR="005230C3">
              <w:rPr>
                <w:rFonts w:ascii="Times New Roman" w:hAnsi="Times New Roman"/>
                <w:sz w:val="28"/>
                <w:lang w:bidi="en-US"/>
              </w:rPr>
              <w:t xml:space="preserve">move toward </w:t>
            </w:r>
            <w:r w:rsidRPr="00647ED6">
              <w:rPr>
                <w:rFonts w:ascii="Times New Roman" w:hAnsi="Times New Roman"/>
                <w:sz w:val="28"/>
                <w:lang w:bidi="en-US"/>
              </w:rPr>
              <w:t>sustainable green manufacturing.</w:t>
            </w:r>
          </w:p>
          <w:p w14:paraId="1557353D" w14:textId="77777777" w:rsidR="00133E21" w:rsidRDefault="00133E21" w:rsidP="003D79A7">
            <w:pPr>
              <w:spacing w:line="440" w:lineRule="exact"/>
              <w:jc w:val="both"/>
              <w:rPr>
                <w:rFonts w:ascii="Times New Roman" w:eastAsiaTheme="minorEastAsia" w:hAnsi="Times New Roman"/>
                <w:sz w:val="28"/>
                <w:szCs w:val="28"/>
              </w:rPr>
            </w:pPr>
          </w:p>
          <w:p w14:paraId="0301C811" w14:textId="3ECE2251" w:rsidR="00A72F32" w:rsidRPr="00647ED6" w:rsidRDefault="00C1436C" w:rsidP="003D79A7">
            <w:pPr>
              <w:spacing w:line="440" w:lineRule="exact"/>
              <w:jc w:val="both"/>
              <w:rPr>
                <w:rFonts w:ascii="Times New Roman" w:eastAsiaTheme="minorEastAsia" w:hAnsi="Times New Roman"/>
                <w:sz w:val="28"/>
                <w:szCs w:val="28"/>
              </w:rPr>
            </w:pPr>
            <w:r w:rsidRPr="00647ED6">
              <w:rPr>
                <w:rFonts w:ascii="Times New Roman" w:hAnsi="Times New Roman"/>
                <w:noProof/>
                <w:sz w:val="28"/>
                <w:lang w:bidi="en-US"/>
              </w:rPr>
              <w:drawing>
                <wp:anchor distT="0" distB="0" distL="114300" distR="114300" simplePos="0" relativeHeight="251659776" behindDoc="0" locked="0" layoutInCell="1" allowOverlap="1" wp14:anchorId="0EAA9870" wp14:editId="1648EA5B">
                  <wp:simplePos x="0" y="0"/>
                  <wp:positionH relativeFrom="column">
                    <wp:posOffset>1270</wp:posOffset>
                  </wp:positionH>
                  <wp:positionV relativeFrom="paragraph">
                    <wp:posOffset>469431</wp:posOffset>
                  </wp:positionV>
                  <wp:extent cx="6365693" cy="2853690"/>
                  <wp:effectExtent l="0" t="0" r="0" b="381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5693"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C103F" w14:textId="5E9FA78D" w:rsidR="00EA2D5F" w:rsidRPr="00133E21" w:rsidRDefault="00A12F21" w:rsidP="003D79A7">
            <w:pPr>
              <w:spacing w:line="440" w:lineRule="exact"/>
              <w:ind w:leftChars="86" w:left="206" w:firstLineChars="11" w:firstLine="31"/>
              <w:rPr>
                <w:rFonts w:ascii="Times New Roman" w:hAnsi="Times New Roman"/>
                <w:sz w:val="28"/>
                <w:lang w:bidi="en-US"/>
              </w:rPr>
            </w:pPr>
            <w:r w:rsidRPr="00647ED6">
              <w:rPr>
                <w:rFonts w:ascii="Times New Roman" w:hAnsi="Times New Roman"/>
                <w:sz w:val="28"/>
                <w:lang w:bidi="en-US"/>
              </w:rPr>
              <w:t>Photo 1.</w:t>
            </w:r>
            <w:r w:rsidR="001112C4">
              <w:rPr>
                <w:rFonts w:ascii="Times New Roman" w:hAnsi="Times New Roman" w:hint="eastAsia"/>
                <w:sz w:val="28"/>
                <w:lang w:bidi="en-US"/>
              </w:rPr>
              <w:t xml:space="preserve"> </w:t>
            </w:r>
            <w:r w:rsidRPr="00647ED6">
              <w:rPr>
                <w:rFonts w:ascii="Times New Roman" w:hAnsi="Times New Roman"/>
                <w:sz w:val="28"/>
                <w:lang w:bidi="en-US"/>
              </w:rPr>
              <w:t>MIRDC hosts the technology conference for the intelligent self-preheating and indirect heating system.</w:t>
            </w:r>
          </w:p>
          <w:p w14:paraId="4CE078CF" w14:textId="0FD391A4" w:rsidR="00A72F32" w:rsidRPr="00133E21" w:rsidRDefault="00A12F21" w:rsidP="003D79A7">
            <w:pPr>
              <w:spacing w:line="440" w:lineRule="exact"/>
              <w:ind w:leftChars="86" w:left="206" w:firstLine="2"/>
              <w:rPr>
                <w:rFonts w:ascii="Times New Roman" w:hAnsi="Times New Roman"/>
                <w:sz w:val="28"/>
                <w:lang w:bidi="en-US"/>
              </w:rPr>
            </w:pPr>
            <w:r w:rsidRPr="00647ED6">
              <w:rPr>
                <w:rFonts w:ascii="Times New Roman" w:hAnsi="Times New Roman"/>
                <w:sz w:val="28"/>
                <w:lang w:bidi="en-US"/>
              </w:rPr>
              <w:t>Caption: Front row from the left, Hun-Yu Lin, Director of MIRDC, Shih-Tsung Huang, Director General of the Taiwan Industrial Fasteners Institute, Qiu-Sheng Chen, Chairman of Ming Shyr Metals International Co., Ltd., Wei-Hung Wu, Vice President of MIRDC, Zhong-Chun Wu and Kuo-jen Tsai, Chairman and Honorary Chairman of the Taiwan Society for Metal Heat Treatment.</w:t>
            </w:r>
          </w:p>
          <w:p w14:paraId="1A593A0A" w14:textId="5F7608AF" w:rsidR="00C1436C" w:rsidRPr="00647ED6" w:rsidRDefault="00C1436C" w:rsidP="00E603EC">
            <w:pPr>
              <w:spacing w:line="500" w:lineRule="exact"/>
              <w:jc w:val="center"/>
              <w:rPr>
                <w:rFonts w:ascii="Times New Roman" w:eastAsiaTheme="minorEastAsia" w:hAnsi="Times New Roman"/>
                <w:sz w:val="28"/>
                <w:szCs w:val="28"/>
              </w:rPr>
            </w:pPr>
            <w:r w:rsidRPr="00647ED6">
              <w:rPr>
                <w:rFonts w:ascii="Times New Roman" w:hAnsi="Times New Roman"/>
                <w:noProof/>
                <w:sz w:val="28"/>
                <w:lang w:bidi="en-US"/>
              </w:rPr>
              <w:lastRenderedPageBreak/>
              <w:drawing>
                <wp:anchor distT="0" distB="0" distL="114300" distR="114300" simplePos="0" relativeHeight="251660800" behindDoc="0" locked="0" layoutInCell="1" allowOverlap="1" wp14:anchorId="0575AFCD" wp14:editId="734575DE">
                  <wp:simplePos x="0" y="0"/>
                  <wp:positionH relativeFrom="column">
                    <wp:posOffset>-55245</wp:posOffset>
                  </wp:positionH>
                  <wp:positionV relativeFrom="paragraph">
                    <wp:posOffset>373932</wp:posOffset>
                  </wp:positionV>
                  <wp:extent cx="6460844" cy="371475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0844"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C789B" w14:textId="77777777" w:rsidR="00AA5C23" w:rsidRDefault="00E603EC" w:rsidP="003D79A7">
            <w:pPr>
              <w:spacing w:line="440" w:lineRule="exact"/>
              <w:ind w:firstLineChars="100" w:firstLine="280"/>
              <w:rPr>
                <w:rFonts w:ascii="Times New Roman" w:hAnsi="Times New Roman"/>
                <w:sz w:val="28"/>
                <w:lang w:bidi="en-US"/>
              </w:rPr>
            </w:pPr>
            <w:r w:rsidRPr="00647ED6">
              <w:rPr>
                <w:rFonts w:ascii="Times New Roman" w:hAnsi="Times New Roman"/>
                <w:sz w:val="28"/>
                <w:lang w:bidi="en-US"/>
              </w:rPr>
              <w:t>Photo 2.</w:t>
            </w:r>
            <w:r w:rsidR="001112C4">
              <w:rPr>
                <w:rFonts w:ascii="Times New Roman" w:hAnsi="Times New Roman" w:hint="eastAsia"/>
                <w:sz w:val="28"/>
                <w:lang w:bidi="en-US"/>
              </w:rPr>
              <w:t xml:space="preserve"> </w:t>
            </w:r>
            <w:r w:rsidRPr="00647ED6">
              <w:rPr>
                <w:rFonts w:ascii="Times New Roman" w:hAnsi="Times New Roman"/>
                <w:sz w:val="28"/>
                <w:lang w:bidi="en-US"/>
              </w:rPr>
              <w:t>Guests at Ming Shyr Metals International.</w:t>
            </w:r>
          </w:p>
          <w:p w14:paraId="2076A25B" w14:textId="15F359EB" w:rsidR="00E6509C" w:rsidRPr="00AA5C23" w:rsidRDefault="00C1436C" w:rsidP="003D79A7">
            <w:pPr>
              <w:spacing w:line="440" w:lineRule="exact"/>
              <w:ind w:leftChars="117" w:left="343" w:hangingChars="22" w:hanging="62"/>
              <w:rPr>
                <w:rFonts w:ascii="Times New Roman" w:hAnsi="Times New Roman"/>
                <w:sz w:val="28"/>
                <w:lang w:bidi="en-US"/>
              </w:rPr>
            </w:pPr>
            <w:r w:rsidRPr="00647ED6">
              <w:rPr>
                <w:rFonts w:ascii="Times New Roman" w:hAnsi="Times New Roman"/>
                <w:sz w:val="28"/>
                <w:lang w:bidi="en-US"/>
              </w:rPr>
              <w:t>Caption: Hosted by Wei-Hung Wu, Vice President of MIRDC,</w:t>
            </w:r>
            <w:r w:rsidR="004D5BFB">
              <w:rPr>
                <w:rFonts w:ascii="Times New Roman" w:hAnsi="Times New Roman"/>
                <w:sz w:val="28"/>
                <w:lang w:bidi="en-US"/>
              </w:rPr>
              <w:t xml:space="preserve"> and </w:t>
            </w:r>
            <w:r w:rsidRPr="00647ED6">
              <w:rPr>
                <w:rFonts w:ascii="Times New Roman" w:hAnsi="Times New Roman"/>
                <w:sz w:val="28"/>
                <w:lang w:bidi="en-US"/>
              </w:rPr>
              <w:t>the technical team leads guests to visit Ming Shyr Metals International and introduces operation of furnace.</w:t>
            </w:r>
          </w:p>
        </w:tc>
      </w:tr>
    </w:tbl>
    <w:p w14:paraId="3F09CF78" w14:textId="3E6D82A4" w:rsidR="005F1C8B" w:rsidRPr="00647ED6" w:rsidRDefault="005F1C8B">
      <w:pPr>
        <w:rPr>
          <w:rFonts w:ascii="Times New Roman" w:eastAsiaTheme="minorEastAsia" w:hAnsi="Times New Roman"/>
          <w:kern w:val="0"/>
          <w:szCs w:val="24"/>
        </w:rPr>
      </w:pPr>
    </w:p>
    <w:sectPr w:rsidR="005F1C8B" w:rsidRPr="00647ED6" w:rsidSect="008155AD">
      <w:pgSz w:w="11906" w:h="16838"/>
      <w:pgMar w:top="709" w:right="794" w:bottom="794"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69B5" w14:textId="77777777" w:rsidR="00727735" w:rsidRDefault="00727735" w:rsidP="00C07CBF">
      <w:r>
        <w:separator/>
      </w:r>
    </w:p>
  </w:endnote>
  <w:endnote w:type="continuationSeparator" w:id="0">
    <w:p w14:paraId="0559E169" w14:textId="77777777" w:rsidR="00727735" w:rsidRDefault="00727735" w:rsidP="00C0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7FA61" w14:textId="77777777" w:rsidR="00727735" w:rsidRDefault="00727735" w:rsidP="00C07CBF">
      <w:r>
        <w:separator/>
      </w:r>
    </w:p>
  </w:footnote>
  <w:footnote w:type="continuationSeparator" w:id="0">
    <w:p w14:paraId="15F66092" w14:textId="77777777" w:rsidR="00727735" w:rsidRDefault="00727735" w:rsidP="00C07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C440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83AAE"/>
    <w:multiLevelType w:val="hybridMultilevel"/>
    <w:tmpl w:val="9A0658E6"/>
    <w:lvl w:ilvl="0" w:tplc="E27C5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A41C9A"/>
    <w:multiLevelType w:val="hybridMultilevel"/>
    <w:tmpl w:val="674C5B3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A16789"/>
    <w:multiLevelType w:val="hybridMultilevel"/>
    <w:tmpl w:val="1D7C627E"/>
    <w:lvl w:ilvl="0" w:tplc="6200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F1400D"/>
    <w:multiLevelType w:val="hybridMultilevel"/>
    <w:tmpl w:val="237C943E"/>
    <w:lvl w:ilvl="0" w:tplc="F132953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3C070A56"/>
    <w:multiLevelType w:val="hybridMultilevel"/>
    <w:tmpl w:val="995857C6"/>
    <w:lvl w:ilvl="0" w:tplc="3D266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A40A2D"/>
    <w:multiLevelType w:val="hybridMultilevel"/>
    <w:tmpl w:val="3BEADB28"/>
    <w:lvl w:ilvl="0" w:tplc="74F09F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671E3A"/>
    <w:multiLevelType w:val="hybridMultilevel"/>
    <w:tmpl w:val="3BD4C0CC"/>
    <w:lvl w:ilvl="0" w:tplc="E646AF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FA94987"/>
    <w:multiLevelType w:val="hybridMultilevel"/>
    <w:tmpl w:val="59AC6DB6"/>
    <w:lvl w:ilvl="0" w:tplc="CC183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7006682"/>
    <w:multiLevelType w:val="hybridMultilevel"/>
    <w:tmpl w:val="F9EC83E6"/>
    <w:lvl w:ilvl="0" w:tplc="8FB6C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2B0B22"/>
    <w:multiLevelType w:val="hybridMultilevel"/>
    <w:tmpl w:val="5862249E"/>
    <w:lvl w:ilvl="0" w:tplc="6AC44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626B6959"/>
    <w:multiLevelType w:val="hybridMultilevel"/>
    <w:tmpl w:val="78E68376"/>
    <w:lvl w:ilvl="0" w:tplc="7CEE47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737E6F7F"/>
    <w:multiLevelType w:val="hybridMultilevel"/>
    <w:tmpl w:val="0FDE2902"/>
    <w:lvl w:ilvl="0" w:tplc="E3D4FC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0"/>
  </w:num>
  <w:num w:numId="3">
    <w:abstractNumId w:val="8"/>
  </w:num>
  <w:num w:numId="4">
    <w:abstractNumId w:val="4"/>
  </w:num>
  <w:num w:numId="5">
    <w:abstractNumId w:val="6"/>
  </w:num>
  <w:num w:numId="6">
    <w:abstractNumId w:val="11"/>
  </w:num>
  <w:num w:numId="7">
    <w:abstractNumId w:val="9"/>
  </w:num>
  <w:num w:numId="8">
    <w:abstractNumId w:val="12"/>
  </w:num>
  <w:num w:numId="9">
    <w:abstractNumId w:val="1"/>
  </w:num>
  <w:num w:numId="10">
    <w:abstractNumId w:val="7"/>
  </w:num>
  <w:num w:numId="11">
    <w:abstractNumId w:val="3"/>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343"/>
    <w:rsid w:val="00006BD4"/>
    <w:rsid w:val="00010723"/>
    <w:rsid w:val="00011314"/>
    <w:rsid w:val="000158D8"/>
    <w:rsid w:val="000168A6"/>
    <w:rsid w:val="00020BC9"/>
    <w:rsid w:val="000243DB"/>
    <w:rsid w:val="0003166A"/>
    <w:rsid w:val="0003356F"/>
    <w:rsid w:val="0003448D"/>
    <w:rsid w:val="00043118"/>
    <w:rsid w:val="00047833"/>
    <w:rsid w:val="00050D0A"/>
    <w:rsid w:val="00057BFB"/>
    <w:rsid w:val="00061918"/>
    <w:rsid w:val="00066B0A"/>
    <w:rsid w:val="00083E1E"/>
    <w:rsid w:val="000842BE"/>
    <w:rsid w:val="000844B5"/>
    <w:rsid w:val="00084B5B"/>
    <w:rsid w:val="00085DBF"/>
    <w:rsid w:val="000913E4"/>
    <w:rsid w:val="00091667"/>
    <w:rsid w:val="00093E91"/>
    <w:rsid w:val="000956BF"/>
    <w:rsid w:val="000A1FE7"/>
    <w:rsid w:val="000A2F01"/>
    <w:rsid w:val="000A42D2"/>
    <w:rsid w:val="000A585A"/>
    <w:rsid w:val="000A6124"/>
    <w:rsid w:val="000A6BDC"/>
    <w:rsid w:val="000B03AE"/>
    <w:rsid w:val="000B0A15"/>
    <w:rsid w:val="000B34C4"/>
    <w:rsid w:val="000B3FC2"/>
    <w:rsid w:val="000B56F1"/>
    <w:rsid w:val="000B6AC4"/>
    <w:rsid w:val="000B76AE"/>
    <w:rsid w:val="000B7FE5"/>
    <w:rsid w:val="000C0566"/>
    <w:rsid w:val="000C722F"/>
    <w:rsid w:val="000E0FDF"/>
    <w:rsid w:val="000E23DD"/>
    <w:rsid w:val="000E52AC"/>
    <w:rsid w:val="000E6EEF"/>
    <w:rsid w:val="000F63FC"/>
    <w:rsid w:val="0010034D"/>
    <w:rsid w:val="00101D7E"/>
    <w:rsid w:val="00102914"/>
    <w:rsid w:val="00103957"/>
    <w:rsid w:val="00104D43"/>
    <w:rsid w:val="00104F31"/>
    <w:rsid w:val="0010782C"/>
    <w:rsid w:val="001112C4"/>
    <w:rsid w:val="001177AB"/>
    <w:rsid w:val="001268C2"/>
    <w:rsid w:val="001272AB"/>
    <w:rsid w:val="00131115"/>
    <w:rsid w:val="00133E21"/>
    <w:rsid w:val="001417E0"/>
    <w:rsid w:val="00141FB7"/>
    <w:rsid w:val="00147064"/>
    <w:rsid w:val="00147D16"/>
    <w:rsid w:val="00150A80"/>
    <w:rsid w:val="00157F5A"/>
    <w:rsid w:val="001604D1"/>
    <w:rsid w:val="001618FC"/>
    <w:rsid w:val="0016626D"/>
    <w:rsid w:val="00171D64"/>
    <w:rsid w:val="00171E2D"/>
    <w:rsid w:val="00173CAF"/>
    <w:rsid w:val="00173D79"/>
    <w:rsid w:val="00184902"/>
    <w:rsid w:val="00187017"/>
    <w:rsid w:val="0019066C"/>
    <w:rsid w:val="0019353E"/>
    <w:rsid w:val="0019423E"/>
    <w:rsid w:val="001976E5"/>
    <w:rsid w:val="001A2516"/>
    <w:rsid w:val="001A2824"/>
    <w:rsid w:val="001C71FA"/>
    <w:rsid w:val="001C7624"/>
    <w:rsid w:val="001D4A78"/>
    <w:rsid w:val="001D605D"/>
    <w:rsid w:val="001E4F91"/>
    <w:rsid w:val="001E53BE"/>
    <w:rsid w:val="001E5549"/>
    <w:rsid w:val="001F16EB"/>
    <w:rsid w:val="001F1A31"/>
    <w:rsid w:val="001F1BFF"/>
    <w:rsid w:val="0020007D"/>
    <w:rsid w:val="00200C66"/>
    <w:rsid w:val="00201493"/>
    <w:rsid w:val="002017F9"/>
    <w:rsid w:val="00204E24"/>
    <w:rsid w:val="00206015"/>
    <w:rsid w:val="002132ED"/>
    <w:rsid w:val="00213ACB"/>
    <w:rsid w:val="00215889"/>
    <w:rsid w:val="002260B0"/>
    <w:rsid w:val="00232EE9"/>
    <w:rsid w:val="00237604"/>
    <w:rsid w:val="0024689B"/>
    <w:rsid w:val="00246DCC"/>
    <w:rsid w:val="00253A15"/>
    <w:rsid w:val="00254E13"/>
    <w:rsid w:val="00261AFA"/>
    <w:rsid w:val="002634E0"/>
    <w:rsid w:val="00266D85"/>
    <w:rsid w:val="002727FC"/>
    <w:rsid w:val="00273595"/>
    <w:rsid w:val="00275CF0"/>
    <w:rsid w:val="00277467"/>
    <w:rsid w:val="002775C3"/>
    <w:rsid w:val="0028093F"/>
    <w:rsid w:val="00286465"/>
    <w:rsid w:val="00294B65"/>
    <w:rsid w:val="00296DD6"/>
    <w:rsid w:val="002A60C7"/>
    <w:rsid w:val="002A7301"/>
    <w:rsid w:val="002B48A4"/>
    <w:rsid w:val="002C24B7"/>
    <w:rsid w:val="002C3AF6"/>
    <w:rsid w:val="002D1EF2"/>
    <w:rsid w:val="002D4732"/>
    <w:rsid w:val="002D6983"/>
    <w:rsid w:val="002E0C07"/>
    <w:rsid w:val="002E1630"/>
    <w:rsid w:val="002E3D7A"/>
    <w:rsid w:val="002F4227"/>
    <w:rsid w:val="002F5F7D"/>
    <w:rsid w:val="00300C0D"/>
    <w:rsid w:val="00301CC7"/>
    <w:rsid w:val="00303933"/>
    <w:rsid w:val="00303B1B"/>
    <w:rsid w:val="00305ACD"/>
    <w:rsid w:val="00323147"/>
    <w:rsid w:val="0032373F"/>
    <w:rsid w:val="00324076"/>
    <w:rsid w:val="00325C9F"/>
    <w:rsid w:val="00325EB4"/>
    <w:rsid w:val="00327681"/>
    <w:rsid w:val="003405A5"/>
    <w:rsid w:val="0034126B"/>
    <w:rsid w:val="00341CD1"/>
    <w:rsid w:val="00343EF6"/>
    <w:rsid w:val="00346FA6"/>
    <w:rsid w:val="003478C4"/>
    <w:rsid w:val="00350765"/>
    <w:rsid w:val="00351D22"/>
    <w:rsid w:val="00351D40"/>
    <w:rsid w:val="003527E2"/>
    <w:rsid w:val="00352CB2"/>
    <w:rsid w:val="0035477B"/>
    <w:rsid w:val="003553F6"/>
    <w:rsid w:val="003573AA"/>
    <w:rsid w:val="00365C4E"/>
    <w:rsid w:val="00372E49"/>
    <w:rsid w:val="00374FC6"/>
    <w:rsid w:val="00386FAA"/>
    <w:rsid w:val="00387824"/>
    <w:rsid w:val="0039003E"/>
    <w:rsid w:val="00391A73"/>
    <w:rsid w:val="003923A1"/>
    <w:rsid w:val="003933D6"/>
    <w:rsid w:val="00394EB2"/>
    <w:rsid w:val="003958C4"/>
    <w:rsid w:val="003966CF"/>
    <w:rsid w:val="003A2264"/>
    <w:rsid w:val="003A340F"/>
    <w:rsid w:val="003A4231"/>
    <w:rsid w:val="003A5EB4"/>
    <w:rsid w:val="003A7BB8"/>
    <w:rsid w:val="003B0F8A"/>
    <w:rsid w:val="003B10FA"/>
    <w:rsid w:val="003B1343"/>
    <w:rsid w:val="003B3A43"/>
    <w:rsid w:val="003B7635"/>
    <w:rsid w:val="003C3078"/>
    <w:rsid w:val="003C3D1D"/>
    <w:rsid w:val="003C41AB"/>
    <w:rsid w:val="003C7608"/>
    <w:rsid w:val="003D029D"/>
    <w:rsid w:val="003D0706"/>
    <w:rsid w:val="003D093E"/>
    <w:rsid w:val="003D3918"/>
    <w:rsid w:val="003D79A7"/>
    <w:rsid w:val="003F023D"/>
    <w:rsid w:val="003F3C2F"/>
    <w:rsid w:val="003F4657"/>
    <w:rsid w:val="003F5A6A"/>
    <w:rsid w:val="004001F5"/>
    <w:rsid w:val="0040029B"/>
    <w:rsid w:val="00403013"/>
    <w:rsid w:val="00404D4A"/>
    <w:rsid w:val="004076AE"/>
    <w:rsid w:val="00417AF1"/>
    <w:rsid w:val="00421249"/>
    <w:rsid w:val="00426C26"/>
    <w:rsid w:val="00432F32"/>
    <w:rsid w:val="004340FA"/>
    <w:rsid w:val="004405C3"/>
    <w:rsid w:val="00443349"/>
    <w:rsid w:val="00443937"/>
    <w:rsid w:val="0044397D"/>
    <w:rsid w:val="00443F9E"/>
    <w:rsid w:val="0044507A"/>
    <w:rsid w:val="00445ED1"/>
    <w:rsid w:val="00446946"/>
    <w:rsid w:val="00452533"/>
    <w:rsid w:val="00453285"/>
    <w:rsid w:val="00463D4B"/>
    <w:rsid w:val="00466C26"/>
    <w:rsid w:val="00474136"/>
    <w:rsid w:val="0047599B"/>
    <w:rsid w:val="00476E81"/>
    <w:rsid w:val="00477C70"/>
    <w:rsid w:val="004844F4"/>
    <w:rsid w:val="00487725"/>
    <w:rsid w:val="00491FF7"/>
    <w:rsid w:val="004959D6"/>
    <w:rsid w:val="00496CDE"/>
    <w:rsid w:val="004A169C"/>
    <w:rsid w:val="004A4B62"/>
    <w:rsid w:val="004A525C"/>
    <w:rsid w:val="004A547F"/>
    <w:rsid w:val="004A569C"/>
    <w:rsid w:val="004B10E0"/>
    <w:rsid w:val="004B272C"/>
    <w:rsid w:val="004B2DC4"/>
    <w:rsid w:val="004B5A21"/>
    <w:rsid w:val="004B67C3"/>
    <w:rsid w:val="004B7F0A"/>
    <w:rsid w:val="004C5ACE"/>
    <w:rsid w:val="004C6C76"/>
    <w:rsid w:val="004D1CD9"/>
    <w:rsid w:val="004D2DF0"/>
    <w:rsid w:val="004D5BFB"/>
    <w:rsid w:val="004D7721"/>
    <w:rsid w:val="004E0B12"/>
    <w:rsid w:val="004E2513"/>
    <w:rsid w:val="004E5EA2"/>
    <w:rsid w:val="004F55E6"/>
    <w:rsid w:val="004F56EF"/>
    <w:rsid w:val="004F6E45"/>
    <w:rsid w:val="004F7007"/>
    <w:rsid w:val="00500CB6"/>
    <w:rsid w:val="00503156"/>
    <w:rsid w:val="005045EF"/>
    <w:rsid w:val="00514EA5"/>
    <w:rsid w:val="00521430"/>
    <w:rsid w:val="005230C3"/>
    <w:rsid w:val="00524B21"/>
    <w:rsid w:val="005302FF"/>
    <w:rsid w:val="00530720"/>
    <w:rsid w:val="00535E60"/>
    <w:rsid w:val="005363BC"/>
    <w:rsid w:val="00540B46"/>
    <w:rsid w:val="0054256C"/>
    <w:rsid w:val="00544575"/>
    <w:rsid w:val="00556B4B"/>
    <w:rsid w:val="00567723"/>
    <w:rsid w:val="00571D9D"/>
    <w:rsid w:val="005739A8"/>
    <w:rsid w:val="00575360"/>
    <w:rsid w:val="0057562B"/>
    <w:rsid w:val="005776D3"/>
    <w:rsid w:val="00581638"/>
    <w:rsid w:val="00581C84"/>
    <w:rsid w:val="00583640"/>
    <w:rsid w:val="00587B61"/>
    <w:rsid w:val="00591F4B"/>
    <w:rsid w:val="005A485C"/>
    <w:rsid w:val="005B108A"/>
    <w:rsid w:val="005B1573"/>
    <w:rsid w:val="005B1F6A"/>
    <w:rsid w:val="005D136D"/>
    <w:rsid w:val="005D1684"/>
    <w:rsid w:val="005D1F7B"/>
    <w:rsid w:val="005D3B76"/>
    <w:rsid w:val="005D6613"/>
    <w:rsid w:val="005E0DC9"/>
    <w:rsid w:val="005E2E86"/>
    <w:rsid w:val="005E67CB"/>
    <w:rsid w:val="005F1C8B"/>
    <w:rsid w:val="005F5019"/>
    <w:rsid w:val="00603CA1"/>
    <w:rsid w:val="006069B9"/>
    <w:rsid w:val="0060722E"/>
    <w:rsid w:val="006133D4"/>
    <w:rsid w:val="0063006B"/>
    <w:rsid w:val="00631DC6"/>
    <w:rsid w:val="00632392"/>
    <w:rsid w:val="006328ED"/>
    <w:rsid w:val="00634348"/>
    <w:rsid w:val="00640166"/>
    <w:rsid w:val="00641284"/>
    <w:rsid w:val="006448F0"/>
    <w:rsid w:val="00645549"/>
    <w:rsid w:val="00647ED6"/>
    <w:rsid w:val="00661C6D"/>
    <w:rsid w:val="006624ED"/>
    <w:rsid w:val="0066325D"/>
    <w:rsid w:val="00666C70"/>
    <w:rsid w:val="00675D7B"/>
    <w:rsid w:val="006761C7"/>
    <w:rsid w:val="0068057C"/>
    <w:rsid w:val="00680778"/>
    <w:rsid w:val="00682C8A"/>
    <w:rsid w:val="00685449"/>
    <w:rsid w:val="006868E9"/>
    <w:rsid w:val="00690FB7"/>
    <w:rsid w:val="006A4005"/>
    <w:rsid w:val="006B1D69"/>
    <w:rsid w:val="006B2522"/>
    <w:rsid w:val="006B3291"/>
    <w:rsid w:val="006B5696"/>
    <w:rsid w:val="006B77D6"/>
    <w:rsid w:val="006C2784"/>
    <w:rsid w:val="006C523F"/>
    <w:rsid w:val="006C7F35"/>
    <w:rsid w:val="006D167B"/>
    <w:rsid w:val="006E53BC"/>
    <w:rsid w:val="006E583B"/>
    <w:rsid w:val="006E6207"/>
    <w:rsid w:val="006F0046"/>
    <w:rsid w:val="006F1E0D"/>
    <w:rsid w:val="007052AB"/>
    <w:rsid w:val="00710E30"/>
    <w:rsid w:val="00713496"/>
    <w:rsid w:val="0071612F"/>
    <w:rsid w:val="00720112"/>
    <w:rsid w:val="0072061E"/>
    <w:rsid w:val="00721788"/>
    <w:rsid w:val="007225AB"/>
    <w:rsid w:val="007235C2"/>
    <w:rsid w:val="00724EB2"/>
    <w:rsid w:val="00725D61"/>
    <w:rsid w:val="00725E92"/>
    <w:rsid w:val="0072771F"/>
    <w:rsid w:val="00727735"/>
    <w:rsid w:val="00730926"/>
    <w:rsid w:val="00737F91"/>
    <w:rsid w:val="00741609"/>
    <w:rsid w:val="00742763"/>
    <w:rsid w:val="00744E63"/>
    <w:rsid w:val="00751945"/>
    <w:rsid w:val="007525DF"/>
    <w:rsid w:val="007579DE"/>
    <w:rsid w:val="00764771"/>
    <w:rsid w:val="007663FC"/>
    <w:rsid w:val="007709A1"/>
    <w:rsid w:val="00776A99"/>
    <w:rsid w:val="007839E1"/>
    <w:rsid w:val="00784CBE"/>
    <w:rsid w:val="007A6227"/>
    <w:rsid w:val="007B06BA"/>
    <w:rsid w:val="007B2AA9"/>
    <w:rsid w:val="007B3CFD"/>
    <w:rsid w:val="007B6A4C"/>
    <w:rsid w:val="007B7F5E"/>
    <w:rsid w:val="007C0CBF"/>
    <w:rsid w:val="007C74AD"/>
    <w:rsid w:val="007D1780"/>
    <w:rsid w:val="007D1A22"/>
    <w:rsid w:val="007D5C2F"/>
    <w:rsid w:val="007E010A"/>
    <w:rsid w:val="007E3ABE"/>
    <w:rsid w:val="007E4416"/>
    <w:rsid w:val="007E5F29"/>
    <w:rsid w:val="007E6FDF"/>
    <w:rsid w:val="007E7199"/>
    <w:rsid w:val="007F2413"/>
    <w:rsid w:val="007F5C88"/>
    <w:rsid w:val="0080289F"/>
    <w:rsid w:val="00802D7F"/>
    <w:rsid w:val="00802F01"/>
    <w:rsid w:val="00807188"/>
    <w:rsid w:val="00810A3A"/>
    <w:rsid w:val="008140F0"/>
    <w:rsid w:val="00814779"/>
    <w:rsid w:val="008155AD"/>
    <w:rsid w:val="00816026"/>
    <w:rsid w:val="00823ED2"/>
    <w:rsid w:val="00827AFA"/>
    <w:rsid w:val="00833965"/>
    <w:rsid w:val="008403B4"/>
    <w:rsid w:val="008425CA"/>
    <w:rsid w:val="0084263C"/>
    <w:rsid w:val="00842AF3"/>
    <w:rsid w:val="00842C54"/>
    <w:rsid w:val="00846D57"/>
    <w:rsid w:val="00855FCB"/>
    <w:rsid w:val="00856C50"/>
    <w:rsid w:val="00857139"/>
    <w:rsid w:val="00860953"/>
    <w:rsid w:val="00862C1A"/>
    <w:rsid w:val="00866CEE"/>
    <w:rsid w:val="008670F4"/>
    <w:rsid w:val="00867BC2"/>
    <w:rsid w:val="00867D78"/>
    <w:rsid w:val="00870858"/>
    <w:rsid w:val="00873948"/>
    <w:rsid w:val="008747B9"/>
    <w:rsid w:val="008824E3"/>
    <w:rsid w:val="008830E6"/>
    <w:rsid w:val="008831CE"/>
    <w:rsid w:val="008847DC"/>
    <w:rsid w:val="0088488C"/>
    <w:rsid w:val="00886082"/>
    <w:rsid w:val="00887177"/>
    <w:rsid w:val="008A2E9E"/>
    <w:rsid w:val="008A3536"/>
    <w:rsid w:val="008A3977"/>
    <w:rsid w:val="008A5ABF"/>
    <w:rsid w:val="008B2A70"/>
    <w:rsid w:val="008B4989"/>
    <w:rsid w:val="008C28D4"/>
    <w:rsid w:val="008C62CD"/>
    <w:rsid w:val="008D554B"/>
    <w:rsid w:val="008D5784"/>
    <w:rsid w:val="008E2132"/>
    <w:rsid w:val="008E2F75"/>
    <w:rsid w:val="008E5C8A"/>
    <w:rsid w:val="008E5E25"/>
    <w:rsid w:val="008E647B"/>
    <w:rsid w:val="008F2AC2"/>
    <w:rsid w:val="008F33B4"/>
    <w:rsid w:val="008F508B"/>
    <w:rsid w:val="008F5D7C"/>
    <w:rsid w:val="009026EB"/>
    <w:rsid w:val="0090338C"/>
    <w:rsid w:val="00903A5D"/>
    <w:rsid w:val="00905300"/>
    <w:rsid w:val="009135EB"/>
    <w:rsid w:val="00913871"/>
    <w:rsid w:val="00915907"/>
    <w:rsid w:val="00923E6B"/>
    <w:rsid w:val="00925CA8"/>
    <w:rsid w:val="00927265"/>
    <w:rsid w:val="00931805"/>
    <w:rsid w:val="00935DEC"/>
    <w:rsid w:val="009360CA"/>
    <w:rsid w:val="00936414"/>
    <w:rsid w:val="00936DE3"/>
    <w:rsid w:val="009423DA"/>
    <w:rsid w:val="00942F6C"/>
    <w:rsid w:val="00957370"/>
    <w:rsid w:val="009635F0"/>
    <w:rsid w:val="00963C92"/>
    <w:rsid w:val="00965F95"/>
    <w:rsid w:val="0096718F"/>
    <w:rsid w:val="0097687D"/>
    <w:rsid w:val="00977C65"/>
    <w:rsid w:val="00982CD3"/>
    <w:rsid w:val="0098501B"/>
    <w:rsid w:val="009918E5"/>
    <w:rsid w:val="00992C0A"/>
    <w:rsid w:val="0099611C"/>
    <w:rsid w:val="009A169B"/>
    <w:rsid w:val="009A1803"/>
    <w:rsid w:val="009A560D"/>
    <w:rsid w:val="009A7FBD"/>
    <w:rsid w:val="009B1021"/>
    <w:rsid w:val="009B5106"/>
    <w:rsid w:val="009B5108"/>
    <w:rsid w:val="009C26A4"/>
    <w:rsid w:val="009C735E"/>
    <w:rsid w:val="009D40D9"/>
    <w:rsid w:val="009D6322"/>
    <w:rsid w:val="009E10A5"/>
    <w:rsid w:val="009E389D"/>
    <w:rsid w:val="009E55F2"/>
    <w:rsid w:val="009F688F"/>
    <w:rsid w:val="009F7DE6"/>
    <w:rsid w:val="00A0020E"/>
    <w:rsid w:val="00A0216E"/>
    <w:rsid w:val="00A022B8"/>
    <w:rsid w:val="00A104DB"/>
    <w:rsid w:val="00A12F21"/>
    <w:rsid w:val="00A134C7"/>
    <w:rsid w:val="00A178C3"/>
    <w:rsid w:val="00A23B67"/>
    <w:rsid w:val="00A23DCE"/>
    <w:rsid w:val="00A303E9"/>
    <w:rsid w:val="00A30E11"/>
    <w:rsid w:val="00A339F3"/>
    <w:rsid w:val="00A355E3"/>
    <w:rsid w:val="00A404B0"/>
    <w:rsid w:val="00A4333D"/>
    <w:rsid w:val="00A465AD"/>
    <w:rsid w:val="00A50B66"/>
    <w:rsid w:val="00A51E84"/>
    <w:rsid w:val="00A63BF9"/>
    <w:rsid w:val="00A64700"/>
    <w:rsid w:val="00A666D6"/>
    <w:rsid w:val="00A66923"/>
    <w:rsid w:val="00A66AF0"/>
    <w:rsid w:val="00A71EB6"/>
    <w:rsid w:val="00A72F32"/>
    <w:rsid w:val="00A755FB"/>
    <w:rsid w:val="00A764D5"/>
    <w:rsid w:val="00A769E4"/>
    <w:rsid w:val="00A849AE"/>
    <w:rsid w:val="00A86328"/>
    <w:rsid w:val="00A87081"/>
    <w:rsid w:val="00A87733"/>
    <w:rsid w:val="00A9432F"/>
    <w:rsid w:val="00A9461B"/>
    <w:rsid w:val="00A94F68"/>
    <w:rsid w:val="00A95060"/>
    <w:rsid w:val="00A96043"/>
    <w:rsid w:val="00A97ECA"/>
    <w:rsid w:val="00AA5C23"/>
    <w:rsid w:val="00AB07A1"/>
    <w:rsid w:val="00AB150E"/>
    <w:rsid w:val="00AB1DE6"/>
    <w:rsid w:val="00AC18E1"/>
    <w:rsid w:val="00AD05AC"/>
    <w:rsid w:val="00AD3E47"/>
    <w:rsid w:val="00AD4B5E"/>
    <w:rsid w:val="00AD4FE0"/>
    <w:rsid w:val="00AD73D0"/>
    <w:rsid w:val="00AE2457"/>
    <w:rsid w:val="00AE4501"/>
    <w:rsid w:val="00B022FD"/>
    <w:rsid w:val="00B03153"/>
    <w:rsid w:val="00B05E09"/>
    <w:rsid w:val="00B06E94"/>
    <w:rsid w:val="00B1281D"/>
    <w:rsid w:val="00B141FE"/>
    <w:rsid w:val="00B14DC3"/>
    <w:rsid w:val="00B209A3"/>
    <w:rsid w:val="00B20B6C"/>
    <w:rsid w:val="00B21442"/>
    <w:rsid w:val="00B23293"/>
    <w:rsid w:val="00B24D92"/>
    <w:rsid w:val="00B250F9"/>
    <w:rsid w:val="00B26778"/>
    <w:rsid w:val="00B2787F"/>
    <w:rsid w:val="00B3099D"/>
    <w:rsid w:val="00B3180A"/>
    <w:rsid w:val="00B35C7F"/>
    <w:rsid w:val="00B364C6"/>
    <w:rsid w:val="00B37932"/>
    <w:rsid w:val="00B46688"/>
    <w:rsid w:val="00B479A7"/>
    <w:rsid w:val="00B557C2"/>
    <w:rsid w:val="00B6105E"/>
    <w:rsid w:val="00B62448"/>
    <w:rsid w:val="00B62BA8"/>
    <w:rsid w:val="00B63550"/>
    <w:rsid w:val="00B672D8"/>
    <w:rsid w:val="00B70570"/>
    <w:rsid w:val="00B70998"/>
    <w:rsid w:val="00B754D3"/>
    <w:rsid w:val="00B80AE6"/>
    <w:rsid w:val="00B82560"/>
    <w:rsid w:val="00B83FCE"/>
    <w:rsid w:val="00B857D2"/>
    <w:rsid w:val="00B85D33"/>
    <w:rsid w:val="00B87C42"/>
    <w:rsid w:val="00B90424"/>
    <w:rsid w:val="00B9172F"/>
    <w:rsid w:val="00B918D4"/>
    <w:rsid w:val="00BA2640"/>
    <w:rsid w:val="00BA2D2B"/>
    <w:rsid w:val="00BA48E8"/>
    <w:rsid w:val="00BA5F0E"/>
    <w:rsid w:val="00BB4041"/>
    <w:rsid w:val="00BB4516"/>
    <w:rsid w:val="00BB6608"/>
    <w:rsid w:val="00BC0955"/>
    <w:rsid w:val="00BC1AD3"/>
    <w:rsid w:val="00BC29AD"/>
    <w:rsid w:val="00BC532E"/>
    <w:rsid w:val="00BD1536"/>
    <w:rsid w:val="00BD27E4"/>
    <w:rsid w:val="00BD506A"/>
    <w:rsid w:val="00BE47C0"/>
    <w:rsid w:val="00BF097F"/>
    <w:rsid w:val="00BF0EAA"/>
    <w:rsid w:val="00BF2723"/>
    <w:rsid w:val="00C06ADB"/>
    <w:rsid w:val="00C0734F"/>
    <w:rsid w:val="00C07CBF"/>
    <w:rsid w:val="00C07F0C"/>
    <w:rsid w:val="00C07F40"/>
    <w:rsid w:val="00C1069D"/>
    <w:rsid w:val="00C11F59"/>
    <w:rsid w:val="00C13063"/>
    <w:rsid w:val="00C13C7F"/>
    <w:rsid w:val="00C1436C"/>
    <w:rsid w:val="00C150DA"/>
    <w:rsid w:val="00C1750F"/>
    <w:rsid w:val="00C1772A"/>
    <w:rsid w:val="00C22929"/>
    <w:rsid w:val="00C24908"/>
    <w:rsid w:val="00C340DA"/>
    <w:rsid w:val="00C36F7F"/>
    <w:rsid w:val="00C42213"/>
    <w:rsid w:val="00C429C7"/>
    <w:rsid w:val="00C4562D"/>
    <w:rsid w:val="00C46739"/>
    <w:rsid w:val="00C4794D"/>
    <w:rsid w:val="00C5393C"/>
    <w:rsid w:val="00C54FE0"/>
    <w:rsid w:val="00C65393"/>
    <w:rsid w:val="00C66AFF"/>
    <w:rsid w:val="00C674A3"/>
    <w:rsid w:val="00C70143"/>
    <w:rsid w:val="00C70C23"/>
    <w:rsid w:val="00C87B93"/>
    <w:rsid w:val="00C954DE"/>
    <w:rsid w:val="00C95CFA"/>
    <w:rsid w:val="00C969C5"/>
    <w:rsid w:val="00C97642"/>
    <w:rsid w:val="00CA2E45"/>
    <w:rsid w:val="00CA3833"/>
    <w:rsid w:val="00CA70CF"/>
    <w:rsid w:val="00CA75A6"/>
    <w:rsid w:val="00CA763D"/>
    <w:rsid w:val="00CA7A8A"/>
    <w:rsid w:val="00CB23FE"/>
    <w:rsid w:val="00CB3ABC"/>
    <w:rsid w:val="00CB4630"/>
    <w:rsid w:val="00CC2A8A"/>
    <w:rsid w:val="00CC3486"/>
    <w:rsid w:val="00CD2A10"/>
    <w:rsid w:val="00CD3041"/>
    <w:rsid w:val="00CD3476"/>
    <w:rsid w:val="00CD636F"/>
    <w:rsid w:val="00CE072F"/>
    <w:rsid w:val="00CE12F2"/>
    <w:rsid w:val="00CE533F"/>
    <w:rsid w:val="00CE7232"/>
    <w:rsid w:val="00CF0EA8"/>
    <w:rsid w:val="00CF4FE4"/>
    <w:rsid w:val="00CF551C"/>
    <w:rsid w:val="00D00B12"/>
    <w:rsid w:val="00D0268D"/>
    <w:rsid w:val="00D026FF"/>
    <w:rsid w:val="00D046C4"/>
    <w:rsid w:val="00D04B65"/>
    <w:rsid w:val="00D0771C"/>
    <w:rsid w:val="00D07A20"/>
    <w:rsid w:val="00D16A15"/>
    <w:rsid w:val="00D1733A"/>
    <w:rsid w:val="00D20C66"/>
    <w:rsid w:val="00D23993"/>
    <w:rsid w:val="00D23FE2"/>
    <w:rsid w:val="00D273E0"/>
    <w:rsid w:val="00D31138"/>
    <w:rsid w:val="00D33E47"/>
    <w:rsid w:val="00D41579"/>
    <w:rsid w:val="00D418CF"/>
    <w:rsid w:val="00D43707"/>
    <w:rsid w:val="00D53974"/>
    <w:rsid w:val="00D551FB"/>
    <w:rsid w:val="00D57754"/>
    <w:rsid w:val="00D61315"/>
    <w:rsid w:val="00D71918"/>
    <w:rsid w:val="00D749EE"/>
    <w:rsid w:val="00D81057"/>
    <w:rsid w:val="00D83822"/>
    <w:rsid w:val="00D85121"/>
    <w:rsid w:val="00D855E5"/>
    <w:rsid w:val="00D86783"/>
    <w:rsid w:val="00DA1940"/>
    <w:rsid w:val="00DA5FDA"/>
    <w:rsid w:val="00DA63DB"/>
    <w:rsid w:val="00DA7409"/>
    <w:rsid w:val="00DB082C"/>
    <w:rsid w:val="00DB2E48"/>
    <w:rsid w:val="00DB67A5"/>
    <w:rsid w:val="00DC0738"/>
    <w:rsid w:val="00DC2662"/>
    <w:rsid w:val="00DD1F14"/>
    <w:rsid w:val="00DD1F95"/>
    <w:rsid w:val="00DD5BF6"/>
    <w:rsid w:val="00DD7F2B"/>
    <w:rsid w:val="00DE008D"/>
    <w:rsid w:val="00DE378E"/>
    <w:rsid w:val="00DF0E38"/>
    <w:rsid w:val="00DF1AFA"/>
    <w:rsid w:val="00E012E5"/>
    <w:rsid w:val="00E06EF1"/>
    <w:rsid w:val="00E07A35"/>
    <w:rsid w:val="00E10A4B"/>
    <w:rsid w:val="00E129C4"/>
    <w:rsid w:val="00E14E2E"/>
    <w:rsid w:val="00E16958"/>
    <w:rsid w:val="00E177F0"/>
    <w:rsid w:val="00E20C97"/>
    <w:rsid w:val="00E210E5"/>
    <w:rsid w:val="00E21C9D"/>
    <w:rsid w:val="00E245A8"/>
    <w:rsid w:val="00E271D3"/>
    <w:rsid w:val="00E305D3"/>
    <w:rsid w:val="00E313D8"/>
    <w:rsid w:val="00E35CA2"/>
    <w:rsid w:val="00E43417"/>
    <w:rsid w:val="00E45B6C"/>
    <w:rsid w:val="00E477CB"/>
    <w:rsid w:val="00E47E58"/>
    <w:rsid w:val="00E51480"/>
    <w:rsid w:val="00E54340"/>
    <w:rsid w:val="00E603EC"/>
    <w:rsid w:val="00E608F0"/>
    <w:rsid w:val="00E618DB"/>
    <w:rsid w:val="00E636F6"/>
    <w:rsid w:val="00E6509C"/>
    <w:rsid w:val="00E66FBE"/>
    <w:rsid w:val="00E712F2"/>
    <w:rsid w:val="00E86B0E"/>
    <w:rsid w:val="00E92A52"/>
    <w:rsid w:val="00E9360E"/>
    <w:rsid w:val="00E93834"/>
    <w:rsid w:val="00E96A5C"/>
    <w:rsid w:val="00EA00F7"/>
    <w:rsid w:val="00EA263F"/>
    <w:rsid w:val="00EA2D5F"/>
    <w:rsid w:val="00EA76BF"/>
    <w:rsid w:val="00EB18A0"/>
    <w:rsid w:val="00EB2821"/>
    <w:rsid w:val="00EB5FBA"/>
    <w:rsid w:val="00EC6168"/>
    <w:rsid w:val="00EC6763"/>
    <w:rsid w:val="00EC7620"/>
    <w:rsid w:val="00EC7993"/>
    <w:rsid w:val="00ED1D96"/>
    <w:rsid w:val="00ED264B"/>
    <w:rsid w:val="00ED2831"/>
    <w:rsid w:val="00ED6962"/>
    <w:rsid w:val="00EE0513"/>
    <w:rsid w:val="00EE119D"/>
    <w:rsid w:val="00EE4078"/>
    <w:rsid w:val="00EE4787"/>
    <w:rsid w:val="00EF1A28"/>
    <w:rsid w:val="00EF5773"/>
    <w:rsid w:val="00EF6EB0"/>
    <w:rsid w:val="00F06C9E"/>
    <w:rsid w:val="00F06F5E"/>
    <w:rsid w:val="00F10EEA"/>
    <w:rsid w:val="00F133DB"/>
    <w:rsid w:val="00F2427B"/>
    <w:rsid w:val="00F244AF"/>
    <w:rsid w:val="00F353BE"/>
    <w:rsid w:val="00F401F8"/>
    <w:rsid w:val="00F4189A"/>
    <w:rsid w:val="00F41E24"/>
    <w:rsid w:val="00F42600"/>
    <w:rsid w:val="00F471D2"/>
    <w:rsid w:val="00F536E5"/>
    <w:rsid w:val="00F555EE"/>
    <w:rsid w:val="00F56C71"/>
    <w:rsid w:val="00F63AA8"/>
    <w:rsid w:val="00F7351B"/>
    <w:rsid w:val="00F76855"/>
    <w:rsid w:val="00F77D6B"/>
    <w:rsid w:val="00F8115B"/>
    <w:rsid w:val="00F833F7"/>
    <w:rsid w:val="00F857A5"/>
    <w:rsid w:val="00F86D9B"/>
    <w:rsid w:val="00F9657A"/>
    <w:rsid w:val="00F970EB"/>
    <w:rsid w:val="00F97A34"/>
    <w:rsid w:val="00FA0B64"/>
    <w:rsid w:val="00FA3F94"/>
    <w:rsid w:val="00FA796F"/>
    <w:rsid w:val="00FB5A39"/>
    <w:rsid w:val="00FC09AB"/>
    <w:rsid w:val="00FC1411"/>
    <w:rsid w:val="00FC2D38"/>
    <w:rsid w:val="00FC2F97"/>
    <w:rsid w:val="00FC668E"/>
    <w:rsid w:val="00FC6E07"/>
    <w:rsid w:val="00FD0D90"/>
    <w:rsid w:val="00FD75AC"/>
    <w:rsid w:val="00FE0861"/>
    <w:rsid w:val="00FE628E"/>
    <w:rsid w:val="00FE6D28"/>
    <w:rsid w:val="00FF742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DB505"/>
  <w15:docId w15:val="{087FCEAF-F492-451D-9212-1D7BA43E6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493"/>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1">
    <w:name w:val="暗色格線 1 - 輔色 21"/>
    <w:basedOn w:val="a"/>
    <w:uiPriority w:val="34"/>
    <w:qFormat/>
    <w:rsid w:val="00DD1F14"/>
    <w:pPr>
      <w:ind w:leftChars="200" w:left="480"/>
    </w:pPr>
  </w:style>
  <w:style w:type="paragraph" w:styleId="a4">
    <w:name w:val="header"/>
    <w:basedOn w:val="a"/>
    <w:link w:val="a5"/>
    <w:uiPriority w:val="99"/>
    <w:unhideWhenUsed/>
    <w:rsid w:val="00C07CBF"/>
    <w:pPr>
      <w:tabs>
        <w:tab w:val="center" w:pos="4153"/>
        <w:tab w:val="right" w:pos="8306"/>
      </w:tabs>
      <w:snapToGrid w:val="0"/>
    </w:pPr>
    <w:rPr>
      <w:sz w:val="20"/>
      <w:szCs w:val="20"/>
    </w:rPr>
  </w:style>
  <w:style w:type="character" w:customStyle="1" w:styleId="a5">
    <w:name w:val="頁首 字元"/>
    <w:link w:val="a4"/>
    <w:uiPriority w:val="99"/>
    <w:rsid w:val="00C07CBF"/>
    <w:rPr>
      <w:kern w:val="2"/>
    </w:rPr>
  </w:style>
  <w:style w:type="paragraph" w:styleId="a6">
    <w:name w:val="footer"/>
    <w:basedOn w:val="a"/>
    <w:link w:val="a7"/>
    <w:uiPriority w:val="99"/>
    <w:unhideWhenUsed/>
    <w:rsid w:val="00C07CBF"/>
    <w:pPr>
      <w:tabs>
        <w:tab w:val="center" w:pos="4153"/>
        <w:tab w:val="right" w:pos="8306"/>
      </w:tabs>
      <w:snapToGrid w:val="0"/>
    </w:pPr>
    <w:rPr>
      <w:sz w:val="20"/>
      <w:szCs w:val="20"/>
    </w:rPr>
  </w:style>
  <w:style w:type="character" w:customStyle="1" w:styleId="a7">
    <w:name w:val="頁尾 字元"/>
    <w:link w:val="a6"/>
    <w:uiPriority w:val="99"/>
    <w:rsid w:val="00C07CBF"/>
    <w:rPr>
      <w:kern w:val="2"/>
    </w:rPr>
  </w:style>
  <w:style w:type="character" w:styleId="a8">
    <w:name w:val="annotation reference"/>
    <w:uiPriority w:val="99"/>
    <w:semiHidden/>
    <w:unhideWhenUsed/>
    <w:rsid w:val="006448F0"/>
    <w:rPr>
      <w:sz w:val="18"/>
      <w:szCs w:val="18"/>
    </w:rPr>
  </w:style>
  <w:style w:type="paragraph" w:styleId="a9">
    <w:name w:val="annotation text"/>
    <w:basedOn w:val="a"/>
    <w:link w:val="aa"/>
    <w:uiPriority w:val="99"/>
    <w:semiHidden/>
    <w:unhideWhenUsed/>
    <w:rsid w:val="006448F0"/>
  </w:style>
  <w:style w:type="character" w:customStyle="1" w:styleId="aa">
    <w:name w:val="註解文字 字元"/>
    <w:link w:val="a9"/>
    <w:uiPriority w:val="99"/>
    <w:semiHidden/>
    <w:rsid w:val="006448F0"/>
    <w:rPr>
      <w:kern w:val="2"/>
      <w:sz w:val="24"/>
      <w:szCs w:val="22"/>
    </w:rPr>
  </w:style>
  <w:style w:type="paragraph" w:styleId="ab">
    <w:name w:val="annotation subject"/>
    <w:basedOn w:val="a9"/>
    <w:next w:val="a9"/>
    <w:link w:val="ac"/>
    <w:uiPriority w:val="99"/>
    <w:semiHidden/>
    <w:unhideWhenUsed/>
    <w:rsid w:val="006448F0"/>
    <w:rPr>
      <w:b/>
      <w:bCs/>
    </w:rPr>
  </w:style>
  <w:style w:type="character" w:customStyle="1" w:styleId="ac">
    <w:name w:val="註解主旨 字元"/>
    <w:link w:val="ab"/>
    <w:uiPriority w:val="99"/>
    <w:semiHidden/>
    <w:rsid w:val="006448F0"/>
    <w:rPr>
      <w:b/>
      <w:bCs/>
      <w:kern w:val="2"/>
      <w:sz w:val="24"/>
      <w:szCs w:val="22"/>
    </w:rPr>
  </w:style>
  <w:style w:type="paragraph" w:styleId="ad">
    <w:name w:val="Balloon Text"/>
    <w:basedOn w:val="a"/>
    <w:link w:val="ae"/>
    <w:uiPriority w:val="99"/>
    <w:semiHidden/>
    <w:unhideWhenUsed/>
    <w:rsid w:val="006448F0"/>
    <w:rPr>
      <w:rFonts w:ascii="Cambria" w:hAnsi="Cambria"/>
      <w:sz w:val="18"/>
      <w:szCs w:val="18"/>
    </w:rPr>
  </w:style>
  <w:style w:type="character" w:customStyle="1" w:styleId="ae">
    <w:name w:val="註解方塊文字 字元"/>
    <w:link w:val="ad"/>
    <w:uiPriority w:val="99"/>
    <w:semiHidden/>
    <w:rsid w:val="006448F0"/>
    <w:rPr>
      <w:rFonts w:ascii="Cambria" w:eastAsia="新細明體" w:hAnsi="Cambria" w:cs="Times New Roman"/>
      <w:kern w:val="2"/>
      <w:sz w:val="18"/>
      <w:szCs w:val="18"/>
    </w:rPr>
  </w:style>
  <w:style w:type="paragraph" w:styleId="af">
    <w:name w:val="Revision"/>
    <w:hidden/>
    <w:uiPriority w:val="99"/>
    <w:semiHidden/>
    <w:rsid w:val="00E177F0"/>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24148">
      <w:bodyDiv w:val="1"/>
      <w:marLeft w:val="0"/>
      <w:marRight w:val="0"/>
      <w:marTop w:val="0"/>
      <w:marBottom w:val="0"/>
      <w:divBdr>
        <w:top w:val="none" w:sz="0" w:space="0" w:color="auto"/>
        <w:left w:val="none" w:sz="0" w:space="0" w:color="auto"/>
        <w:bottom w:val="none" w:sz="0" w:space="0" w:color="auto"/>
        <w:right w:val="none" w:sz="0" w:space="0" w:color="auto"/>
      </w:divBdr>
    </w:div>
    <w:div w:id="332075593">
      <w:bodyDiv w:val="1"/>
      <w:marLeft w:val="0"/>
      <w:marRight w:val="0"/>
      <w:marTop w:val="0"/>
      <w:marBottom w:val="0"/>
      <w:divBdr>
        <w:top w:val="none" w:sz="0" w:space="0" w:color="auto"/>
        <w:left w:val="none" w:sz="0" w:space="0" w:color="auto"/>
        <w:bottom w:val="none" w:sz="0" w:space="0" w:color="auto"/>
        <w:right w:val="none" w:sz="0" w:space="0" w:color="auto"/>
      </w:divBdr>
    </w:div>
    <w:div w:id="198404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4D3CC-A126-40D3-B811-61E16B8E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3432</Characters>
  <Application>Microsoft Office Word</Application>
  <DocSecurity>0</DocSecurity>
  <Lines>28</Lines>
  <Paragraphs>8</Paragraphs>
  <ScaleCrop>false</ScaleCrop>
  <Company>mirdc</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新聞資料NEWS LETTER</dc:title>
  <dc:creator>m001488</dc:creator>
  <cp:lastModifiedBy>申凱如</cp:lastModifiedBy>
  <cp:revision>2</cp:revision>
  <cp:lastPrinted>2024-12-18T06:26:00Z</cp:lastPrinted>
  <dcterms:created xsi:type="dcterms:W3CDTF">2024-12-26T00:29:00Z</dcterms:created>
  <dcterms:modified xsi:type="dcterms:W3CDTF">2024-12-26T00:29:00Z</dcterms:modified>
</cp:coreProperties>
</file>