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B05456" w:rsidRPr="00A1326C" w14:paraId="5C7BAB94" w14:textId="77777777" w:rsidTr="00764C60">
        <w:trPr>
          <w:trHeight w:val="13315"/>
        </w:trPr>
        <w:tc>
          <w:tcPr>
            <w:tcW w:w="5000" w:type="pct"/>
          </w:tcPr>
          <w:p w14:paraId="716CA8EC" w14:textId="5075A7A9" w:rsidR="00EF51E7" w:rsidRDefault="00EF51E7" w:rsidP="00EF51E7">
            <w:pPr>
              <w:spacing w:line="580" w:lineRule="exact"/>
              <w:jc w:val="center"/>
              <w:rPr>
                <w:rFonts w:ascii="標楷體" w:eastAsia="標楷體" w:hAnsi="標楷體"/>
                <w:color w:val="1F497D"/>
                <w:sz w:val="56"/>
              </w:rPr>
            </w:pPr>
            <w:r>
              <w:rPr>
                <w:rFonts w:ascii="標楷體" w:eastAsia="標楷體" w:hAnsi="標楷體" w:hint="eastAsia"/>
                <w:noProof/>
                <w:color w:val="1F497D"/>
                <w:sz w:val="56"/>
              </w:rPr>
              <w:drawing>
                <wp:anchor distT="0" distB="0" distL="114300" distR="114300" simplePos="0" relativeHeight="251658240" behindDoc="0" locked="0" layoutInCell="1" allowOverlap="1" wp14:anchorId="4CDF7F36" wp14:editId="21D9099F">
                  <wp:simplePos x="0" y="0"/>
                  <wp:positionH relativeFrom="column">
                    <wp:posOffset>878148</wp:posOffset>
                  </wp:positionH>
                  <wp:positionV relativeFrom="paragraph">
                    <wp:posOffset>290830</wp:posOffset>
                  </wp:positionV>
                  <wp:extent cx="508635" cy="508635"/>
                  <wp:effectExtent l="0" t="0" r="5715" b="5715"/>
                  <wp:wrapNone/>
                  <wp:docPr id="2" name="圖片 2"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1F497D"/>
                <w:sz w:val="56"/>
              </w:rPr>
              <w:t xml:space="preserve">      </w:t>
            </w:r>
          </w:p>
          <w:p w14:paraId="1832E10D" w14:textId="31C7D674" w:rsidR="00EF51E7" w:rsidRDefault="00EF51E7" w:rsidP="00EF51E7">
            <w:pPr>
              <w:spacing w:line="580" w:lineRule="exact"/>
              <w:jc w:val="center"/>
              <w:rPr>
                <w:rFonts w:ascii="Times New Roman" w:eastAsia="標楷體" w:hAnsi="Times New Roman"/>
                <w:b/>
                <w:color w:val="1F497D"/>
                <w:sz w:val="56"/>
                <w:u w:val="single"/>
              </w:rPr>
            </w:pPr>
            <w:r>
              <w:rPr>
                <w:rFonts w:ascii="標楷體" w:eastAsia="標楷體" w:hAnsi="標楷體" w:hint="eastAsia"/>
                <w:color w:val="1F497D"/>
                <w:sz w:val="56"/>
              </w:rPr>
              <w:t xml:space="preserve">    </w:t>
            </w:r>
            <w:r>
              <w:rPr>
                <w:rFonts w:ascii="標楷體" w:eastAsia="標楷體" w:hAnsi="標楷體"/>
                <w:b/>
                <w:color w:val="1F497D"/>
                <w:sz w:val="56"/>
                <w:u w:val="single"/>
              </w:rPr>
              <w:t>新聞資料</w:t>
            </w:r>
            <w:r>
              <w:rPr>
                <w:rFonts w:ascii="Times New Roman" w:eastAsia="標楷體" w:hAnsi="Times New Roman"/>
                <w:b/>
                <w:color w:val="1F497D"/>
                <w:sz w:val="56"/>
                <w:u w:val="single"/>
              </w:rPr>
              <w:t>NEWS LETTER</w:t>
            </w:r>
          </w:p>
          <w:p w14:paraId="06CB7514" w14:textId="77777777" w:rsidR="00EF51E7" w:rsidRDefault="00EF51E7" w:rsidP="006033B3">
            <w:pPr>
              <w:spacing w:line="480" w:lineRule="exact"/>
              <w:jc w:val="center"/>
              <w:rPr>
                <w:rFonts w:ascii="Times New Roman" w:hAnsi="Times New Roman"/>
                <w:b/>
                <w:noProof/>
                <w:sz w:val="40"/>
                <w:szCs w:val="40"/>
                <w:lang w:bidi="en-US"/>
              </w:rPr>
            </w:pPr>
          </w:p>
          <w:p w14:paraId="0B3E628F" w14:textId="2BC0A2D0" w:rsidR="008D3248" w:rsidRPr="006033B3" w:rsidRDefault="001B1CB5" w:rsidP="00764C60">
            <w:pPr>
              <w:spacing w:line="500" w:lineRule="exact"/>
              <w:jc w:val="center"/>
              <w:rPr>
                <w:rFonts w:ascii="Times New Roman" w:eastAsiaTheme="minorEastAsia" w:hAnsi="Times New Roman"/>
                <w:b/>
                <w:noProof/>
                <w:color w:val="000000"/>
                <w:sz w:val="40"/>
                <w:szCs w:val="40"/>
              </w:rPr>
            </w:pPr>
            <w:r w:rsidRPr="006033B3">
              <w:rPr>
                <w:rFonts w:ascii="Times New Roman" w:hAnsi="Times New Roman"/>
                <w:b/>
                <w:noProof/>
                <w:sz w:val="40"/>
                <w:szCs w:val="40"/>
                <w:lang w:bidi="en-US"/>
              </w:rPr>
              <w:t>MIRDC Receives Support from Toyo Kenma and SLS. CNC. Machinery to</w:t>
            </w:r>
            <w:r w:rsidR="00B444A8" w:rsidRPr="006033B3">
              <w:rPr>
                <w:rFonts w:ascii="Times New Roman" w:eastAsiaTheme="minorEastAsia" w:hAnsi="Times New Roman" w:hint="eastAsia"/>
                <w:b/>
                <w:noProof/>
                <w:color w:val="000000"/>
                <w:sz w:val="40"/>
                <w:szCs w:val="40"/>
              </w:rPr>
              <w:t xml:space="preserve"> </w:t>
            </w:r>
            <w:r w:rsidR="002C1FA6" w:rsidRPr="006033B3">
              <w:rPr>
                <w:rFonts w:ascii="Times New Roman" w:hAnsi="Times New Roman"/>
                <w:b/>
                <w:noProof/>
                <w:sz w:val="40"/>
                <w:szCs w:val="40"/>
                <w:lang w:bidi="en-US"/>
              </w:rPr>
              <w:t>Realize Energy-saving Innovation in Key Heat Treatment Processes!</w:t>
            </w:r>
          </w:p>
          <w:p w14:paraId="5D665096" w14:textId="77777777" w:rsidR="006033B3" w:rsidRDefault="006033B3" w:rsidP="00764C60">
            <w:pPr>
              <w:spacing w:line="520" w:lineRule="exact"/>
              <w:jc w:val="both"/>
              <w:rPr>
                <w:rFonts w:ascii="Times New Roman" w:hAnsi="Times New Roman"/>
                <w:sz w:val="28"/>
                <w:lang w:bidi="en-US"/>
              </w:rPr>
            </w:pPr>
          </w:p>
          <w:p w14:paraId="16AB9E5B" w14:textId="7AF60850" w:rsidR="001006AA" w:rsidRPr="0023433C" w:rsidRDefault="001006AA" w:rsidP="00764C60">
            <w:pPr>
              <w:spacing w:line="500" w:lineRule="exact"/>
              <w:jc w:val="both"/>
              <w:rPr>
                <w:rFonts w:ascii="Times New Roman" w:eastAsiaTheme="minorEastAsia" w:hAnsi="Times New Roman"/>
                <w:sz w:val="28"/>
                <w:szCs w:val="28"/>
              </w:rPr>
            </w:pPr>
            <w:r w:rsidRPr="006033B3">
              <w:rPr>
                <w:rFonts w:ascii="Times New Roman" w:hAnsi="Times New Roman"/>
                <w:sz w:val="28"/>
                <w:lang w:bidi="en-US"/>
              </w:rPr>
              <w:t>The preci</w:t>
            </w:r>
            <w:r w:rsidRPr="0023433C">
              <w:rPr>
                <w:rFonts w:ascii="Times New Roman" w:hAnsi="Times New Roman"/>
                <w:sz w:val="28"/>
                <w:lang w:bidi="en-US"/>
              </w:rPr>
              <w:t xml:space="preserve">sion components market has rapidly expanded following the surge in demand for machinery, electric vehicles, and electronic products. Heat treatment is a key technology in the manufacturing process, but it </w:t>
            </w:r>
            <w:r w:rsidR="00035DB7" w:rsidRPr="0023433C">
              <w:rPr>
                <w:rFonts w:ascii="Times New Roman" w:hAnsi="Times New Roman" w:hint="eastAsia"/>
                <w:sz w:val="28"/>
                <w:lang w:bidi="en-US"/>
              </w:rPr>
              <w:t>i</w:t>
            </w:r>
            <w:r w:rsidR="00035DB7" w:rsidRPr="0023433C">
              <w:rPr>
                <w:rFonts w:ascii="Times New Roman" w:hAnsi="Times New Roman"/>
                <w:sz w:val="28"/>
                <w:lang w:bidi="en-US"/>
              </w:rPr>
              <w:t xml:space="preserve">s </w:t>
            </w:r>
            <w:r w:rsidRPr="0023433C">
              <w:rPr>
                <w:rFonts w:ascii="Times New Roman" w:hAnsi="Times New Roman"/>
                <w:sz w:val="28"/>
                <w:lang w:bidi="en-US"/>
              </w:rPr>
              <w:t>a process with high energy consumption and high carbon emissions. Facing this dilemma, effectively shorten</w:t>
            </w:r>
            <w:r w:rsidR="00CC0786" w:rsidRPr="0023433C">
              <w:rPr>
                <w:rFonts w:ascii="Times New Roman" w:hAnsi="Times New Roman"/>
                <w:sz w:val="28"/>
                <w:lang w:bidi="en-US"/>
              </w:rPr>
              <w:t>ing</w:t>
            </w:r>
            <w:r w:rsidRPr="0023433C">
              <w:rPr>
                <w:rFonts w:ascii="Times New Roman" w:hAnsi="Times New Roman"/>
                <w:sz w:val="28"/>
                <w:lang w:bidi="en-US"/>
              </w:rPr>
              <w:t xml:space="preserve"> processing time, increas</w:t>
            </w:r>
            <w:r w:rsidR="00CC0786" w:rsidRPr="0023433C">
              <w:rPr>
                <w:rFonts w:ascii="Times New Roman" w:hAnsi="Times New Roman"/>
                <w:sz w:val="28"/>
                <w:lang w:bidi="en-US"/>
              </w:rPr>
              <w:t>ing</w:t>
            </w:r>
            <w:r w:rsidRPr="0023433C">
              <w:rPr>
                <w:rFonts w:ascii="Times New Roman" w:hAnsi="Times New Roman"/>
                <w:sz w:val="28"/>
                <w:lang w:bidi="en-US"/>
              </w:rPr>
              <w:t xml:space="preserve"> utilization of heat treatment furnace, and reduc</w:t>
            </w:r>
            <w:r w:rsidR="00CC0786" w:rsidRPr="0023433C">
              <w:rPr>
                <w:rFonts w:ascii="Times New Roman" w:hAnsi="Times New Roman"/>
                <w:sz w:val="28"/>
                <w:lang w:bidi="en-US"/>
              </w:rPr>
              <w:t>ing</w:t>
            </w:r>
            <w:r w:rsidRPr="0023433C">
              <w:rPr>
                <w:rFonts w:ascii="Times New Roman" w:hAnsi="Times New Roman"/>
                <w:sz w:val="28"/>
                <w:lang w:bidi="en-US"/>
              </w:rPr>
              <w:t xml:space="preserve"> energy consumption have become the primary challenges that the industry urgently needs to solve. Metal Industries Research &amp; Development Centre (MIRDC) held</w:t>
            </w:r>
            <w:r w:rsidR="00EF51E7" w:rsidRPr="0023433C">
              <w:rPr>
                <w:rFonts w:ascii="Times New Roman" w:hAnsi="Times New Roman"/>
                <w:sz w:val="28"/>
                <w:lang w:bidi="en-US"/>
              </w:rPr>
              <w:t xml:space="preserve"> </w:t>
            </w:r>
            <w:r w:rsidRPr="0023433C">
              <w:rPr>
                <w:rFonts w:ascii="Times New Roman" w:hAnsi="Times New Roman"/>
                <w:sz w:val="28"/>
                <w:lang w:bidi="en-US"/>
              </w:rPr>
              <w:t xml:space="preserve">“Micro Particle Shot Polish and Vacuum Carburizing Composite Treatment Equipment Donation and Memorandum of Understanding (MOU) Signing Ceremony" on September 13 to help the industry respond to this key issue. The MOU was signed between MIRDC, Toyo Kenma Co., Ltd., </w:t>
            </w:r>
            <w:r w:rsidR="00F84C76" w:rsidRPr="0023433C">
              <w:rPr>
                <w:rFonts w:ascii="Times New Roman" w:hAnsi="Times New Roman"/>
                <w:sz w:val="28"/>
                <w:lang w:bidi="en-US"/>
              </w:rPr>
              <w:t xml:space="preserve">(hereafter “TOYO”) </w:t>
            </w:r>
            <w:r w:rsidRPr="0023433C">
              <w:rPr>
                <w:rFonts w:ascii="Times New Roman" w:hAnsi="Times New Roman"/>
                <w:sz w:val="28"/>
                <w:lang w:bidi="en-US"/>
              </w:rPr>
              <w:t xml:space="preserve">and SLS. CNC. Machinery Co., Ltd., </w:t>
            </w:r>
            <w:r w:rsidR="00F84C76" w:rsidRPr="0023433C">
              <w:rPr>
                <w:rFonts w:ascii="Times New Roman" w:hAnsi="Times New Roman"/>
                <w:sz w:val="28"/>
                <w:lang w:bidi="en-US"/>
              </w:rPr>
              <w:t xml:space="preserve">the </w:t>
            </w:r>
            <w:r w:rsidRPr="0023433C">
              <w:rPr>
                <w:rFonts w:ascii="Times New Roman" w:hAnsi="Times New Roman"/>
                <w:sz w:val="28"/>
                <w:lang w:bidi="en-US"/>
              </w:rPr>
              <w:t xml:space="preserve">largest distributor </w:t>
            </w:r>
            <w:r w:rsidR="00F84C76" w:rsidRPr="0023433C">
              <w:rPr>
                <w:rFonts w:ascii="Times New Roman" w:hAnsi="Times New Roman"/>
                <w:sz w:val="28"/>
                <w:lang w:bidi="en-US"/>
              </w:rPr>
              <w:t xml:space="preserve">of TOYO </w:t>
            </w:r>
            <w:r w:rsidRPr="0023433C">
              <w:rPr>
                <w:rFonts w:ascii="Times New Roman" w:hAnsi="Times New Roman"/>
                <w:sz w:val="28"/>
                <w:lang w:bidi="en-US"/>
              </w:rPr>
              <w:t xml:space="preserve">in Taiwan, to jointly promote energy-saving technology </w:t>
            </w:r>
            <w:r w:rsidR="008626CA" w:rsidRPr="0023433C">
              <w:rPr>
                <w:rFonts w:ascii="Times New Roman" w:hAnsi="Times New Roman"/>
                <w:sz w:val="28"/>
                <w:lang w:bidi="en-US"/>
              </w:rPr>
              <w:t xml:space="preserve">of heat treatment </w:t>
            </w:r>
            <w:r w:rsidRPr="0023433C">
              <w:rPr>
                <w:rFonts w:ascii="Times New Roman" w:hAnsi="Times New Roman"/>
                <w:sz w:val="28"/>
                <w:lang w:bidi="en-US"/>
              </w:rPr>
              <w:t>and assist domestic companies with entering international supply chains.</w:t>
            </w:r>
          </w:p>
          <w:p w14:paraId="50E6C41A" w14:textId="77777777" w:rsidR="001006AA" w:rsidRPr="0023433C" w:rsidRDefault="001006AA" w:rsidP="00764C60">
            <w:pPr>
              <w:spacing w:line="520" w:lineRule="exact"/>
              <w:jc w:val="both"/>
              <w:rPr>
                <w:rFonts w:ascii="Times New Roman" w:eastAsiaTheme="minorEastAsia" w:hAnsi="Times New Roman"/>
                <w:sz w:val="28"/>
                <w:szCs w:val="28"/>
              </w:rPr>
            </w:pPr>
          </w:p>
          <w:p w14:paraId="3FFDF861" w14:textId="1E087FC7" w:rsidR="001006AA" w:rsidRPr="0023433C" w:rsidRDefault="001006AA" w:rsidP="00764C60">
            <w:pPr>
              <w:spacing w:line="500" w:lineRule="exact"/>
              <w:jc w:val="both"/>
              <w:rPr>
                <w:rFonts w:ascii="Times New Roman" w:eastAsiaTheme="minorEastAsia" w:hAnsi="Times New Roman"/>
                <w:sz w:val="28"/>
                <w:szCs w:val="28"/>
              </w:rPr>
            </w:pPr>
            <w:r w:rsidRPr="0023433C">
              <w:rPr>
                <w:rFonts w:ascii="Times New Roman" w:hAnsi="Times New Roman"/>
                <w:sz w:val="28"/>
                <w:lang w:bidi="en-US"/>
              </w:rPr>
              <w:t>In response to the global trend of energy conservation and carbon reduction, SLS. CNC. Machinery focuses on R&amp;D of Shot Machine A.one Polish (SMAP) technology</w:t>
            </w:r>
            <w:r w:rsidR="00040DD1" w:rsidRPr="0023433C">
              <w:rPr>
                <w:rFonts w:ascii="Times New Roman" w:hAnsi="Times New Roman" w:hint="eastAsia"/>
                <w:sz w:val="28"/>
                <w:lang w:bidi="en-US"/>
              </w:rPr>
              <w:t>,</w:t>
            </w:r>
            <w:r w:rsidR="00040DD1" w:rsidRPr="0023433C">
              <w:rPr>
                <w:rFonts w:ascii="Times New Roman" w:hAnsi="Times New Roman"/>
                <w:sz w:val="28"/>
                <w:lang w:bidi="en-US"/>
              </w:rPr>
              <w:t xml:space="preserve"> and </w:t>
            </w:r>
            <w:proofErr w:type="gramStart"/>
            <w:r w:rsidR="00040DD1" w:rsidRPr="0023433C">
              <w:rPr>
                <w:rFonts w:ascii="Times New Roman" w:hAnsi="Times New Roman"/>
                <w:sz w:val="28"/>
                <w:lang w:bidi="en-US"/>
              </w:rPr>
              <w:t>i</w:t>
            </w:r>
            <w:r w:rsidRPr="0023433C">
              <w:rPr>
                <w:rFonts w:ascii="Times New Roman" w:hAnsi="Times New Roman"/>
                <w:sz w:val="28"/>
                <w:lang w:bidi="en-US"/>
              </w:rPr>
              <w:t>t  donated</w:t>
            </w:r>
            <w:proofErr w:type="gramEnd"/>
            <w:r w:rsidR="00EF51E7" w:rsidRPr="0023433C">
              <w:rPr>
                <w:rFonts w:ascii="Times New Roman" w:hAnsi="Times New Roman"/>
                <w:sz w:val="28"/>
                <w:lang w:bidi="en-US"/>
              </w:rPr>
              <w:t xml:space="preserve"> </w:t>
            </w:r>
            <w:r w:rsidRPr="0023433C">
              <w:rPr>
                <w:rFonts w:ascii="Times New Roman" w:hAnsi="Times New Roman"/>
                <w:sz w:val="28"/>
                <w:lang w:bidi="en-US"/>
              </w:rPr>
              <w:t>“micro-particle shot polish and vacuum carburizing composite treatment equipment” to MIRDC together with its business partner</w:t>
            </w:r>
            <w:r w:rsidR="00910A77" w:rsidRPr="0023433C">
              <w:rPr>
                <w:rFonts w:ascii="Times New Roman" w:hAnsi="Times New Roman"/>
                <w:sz w:val="28"/>
                <w:lang w:bidi="en-US"/>
              </w:rPr>
              <w:t xml:space="preserve">, </w:t>
            </w:r>
            <w:r w:rsidR="00C96D31" w:rsidRPr="0023433C">
              <w:rPr>
                <w:rFonts w:ascii="Times New Roman" w:hAnsi="Times New Roman"/>
                <w:sz w:val="28"/>
                <w:lang w:bidi="en-US"/>
              </w:rPr>
              <w:t>TOYO</w:t>
            </w:r>
            <w:r w:rsidR="00040DD1" w:rsidRPr="0023433C">
              <w:rPr>
                <w:rFonts w:ascii="Times New Roman" w:hAnsi="Times New Roman"/>
                <w:sz w:val="28"/>
                <w:lang w:bidi="en-US"/>
              </w:rPr>
              <w:t>.</w:t>
            </w:r>
            <w:r w:rsidRPr="0023433C">
              <w:rPr>
                <w:rFonts w:ascii="Times New Roman" w:hAnsi="Times New Roman"/>
                <w:sz w:val="28"/>
                <w:lang w:bidi="en-US"/>
              </w:rPr>
              <w:t xml:space="preserve"> </w:t>
            </w:r>
            <w:r w:rsidR="00040DD1" w:rsidRPr="0023433C">
              <w:rPr>
                <w:rFonts w:ascii="Times New Roman" w:hAnsi="Times New Roman"/>
                <w:sz w:val="28"/>
                <w:lang w:bidi="en-US"/>
              </w:rPr>
              <w:t>It</w:t>
            </w:r>
            <w:r w:rsidR="00F5128C" w:rsidRPr="0023433C">
              <w:rPr>
                <w:rFonts w:ascii="Times New Roman" w:hAnsi="Times New Roman"/>
                <w:sz w:val="28"/>
                <w:lang w:bidi="en-US"/>
              </w:rPr>
              <w:t xml:space="preserve"> </w:t>
            </w:r>
            <w:r w:rsidRPr="0023433C">
              <w:rPr>
                <w:rFonts w:ascii="Times New Roman" w:hAnsi="Times New Roman"/>
                <w:sz w:val="28"/>
                <w:lang w:bidi="en-US"/>
              </w:rPr>
              <w:t xml:space="preserve">looks forward to working with MIRDC and ECM Group </w:t>
            </w:r>
            <w:r w:rsidR="00F5128C" w:rsidRPr="0023433C">
              <w:rPr>
                <w:rFonts w:ascii="Times New Roman" w:hAnsi="Times New Roman"/>
                <w:sz w:val="28"/>
                <w:lang w:bidi="en-US"/>
              </w:rPr>
              <w:t xml:space="preserve">from France </w:t>
            </w:r>
            <w:r w:rsidRPr="0023433C">
              <w:rPr>
                <w:rFonts w:ascii="Times New Roman" w:hAnsi="Times New Roman"/>
                <w:sz w:val="28"/>
                <w:lang w:bidi="en-US"/>
              </w:rPr>
              <w:t>in promoting applications of micro-particle shot polish technology.</w:t>
            </w:r>
            <w:r w:rsidR="000E3210" w:rsidRPr="0023433C">
              <w:rPr>
                <w:rFonts w:ascii="Times New Roman" w:hAnsi="Times New Roman"/>
                <w:sz w:val="28"/>
                <w:lang w:bidi="en-US"/>
              </w:rPr>
              <w:t xml:space="preserve"> </w:t>
            </w:r>
            <w:r w:rsidRPr="0023433C">
              <w:rPr>
                <w:rFonts w:ascii="Times New Roman" w:hAnsi="Times New Roman"/>
                <w:sz w:val="28"/>
                <w:lang w:bidi="en-US"/>
              </w:rPr>
              <w:t xml:space="preserve">The technology introduces a shot polish process before heat treatment, effectively improving carburizing ability and significantly shortening the time of carburizing heat treatment for energy conservation and carbon reduction. In addition, the three parties will also conduct in-depth research on how micro-particle shot polish technology can improve the deformation of workpieces before and after heat treatment to </w:t>
            </w:r>
            <w:r w:rsidRPr="0023433C">
              <w:rPr>
                <w:rFonts w:ascii="Times New Roman" w:hAnsi="Times New Roman"/>
                <w:sz w:val="28"/>
                <w:lang w:bidi="en-US"/>
              </w:rPr>
              <w:lastRenderedPageBreak/>
              <w:t>further optimize process quality.</w:t>
            </w:r>
          </w:p>
          <w:p w14:paraId="0D2E8067" w14:textId="77777777" w:rsidR="001006AA" w:rsidRPr="0023433C" w:rsidRDefault="001006AA" w:rsidP="00764C60">
            <w:pPr>
              <w:spacing w:line="520" w:lineRule="exact"/>
              <w:jc w:val="both"/>
              <w:rPr>
                <w:rFonts w:ascii="Times New Roman" w:eastAsiaTheme="minorEastAsia" w:hAnsi="Times New Roman"/>
                <w:sz w:val="28"/>
                <w:szCs w:val="28"/>
              </w:rPr>
            </w:pPr>
          </w:p>
          <w:p w14:paraId="4C0096C1" w14:textId="241638AB" w:rsidR="001006AA" w:rsidRPr="0023433C" w:rsidRDefault="00A404EE" w:rsidP="00764C60">
            <w:pPr>
              <w:spacing w:line="500" w:lineRule="exact"/>
              <w:jc w:val="both"/>
              <w:rPr>
                <w:rFonts w:ascii="Times New Roman" w:eastAsiaTheme="minorEastAsia" w:hAnsi="Times New Roman"/>
                <w:sz w:val="28"/>
                <w:szCs w:val="28"/>
              </w:rPr>
            </w:pPr>
            <w:r w:rsidRPr="0023433C">
              <w:rPr>
                <w:rFonts w:ascii="Times New Roman" w:hAnsi="Times New Roman"/>
                <w:sz w:val="28"/>
                <w:lang w:bidi="en-US"/>
              </w:rPr>
              <w:t xml:space="preserve">In addition, </w:t>
            </w:r>
            <w:r w:rsidR="001006AA" w:rsidRPr="0023433C">
              <w:rPr>
                <w:rFonts w:ascii="Times New Roman" w:hAnsi="Times New Roman"/>
                <w:sz w:val="28"/>
                <w:lang w:bidi="en-US"/>
              </w:rPr>
              <w:t>Taiwan's first "Asia-Pacific Vacuum Heat Treatment Synergy Center"</w:t>
            </w:r>
            <w:r w:rsidR="00575325" w:rsidRPr="0023433C">
              <w:rPr>
                <w:rFonts w:ascii="Times New Roman" w:hAnsi="Times New Roman"/>
                <w:sz w:val="28"/>
                <w:lang w:bidi="en-US"/>
              </w:rPr>
              <w:t xml:space="preserve"> is</w:t>
            </w:r>
            <w:r w:rsidR="001006AA" w:rsidRPr="0023433C">
              <w:rPr>
                <w:rFonts w:ascii="Times New Roman" w:hAnsi="Times New Roman"/>
                <w:sz w:val="28"/>
                <w:lang w:bidi="en-US"/>
              </w:rPr>
              <w:t xml:space="preserve"> jointly established with ECM Group </w:t>
            </w:r>
            <w:r w:rsidR="00575325" w:rsidRPr="0023433C">
              <w:rPr>
                <w:rFonts w:ascii="Times New Roman" w:hAnsi="Times New Roman"/>
                <w:sz w:val="28"/>
                <w:lang w:bidi="en-US"/>
              </w:rPr>
              <w:t xml:space="preserve">from France, and it will act </w:t>
            </w:r>
            <w:r w:rsidR="001006AA" w:rsidRPr="0023433C">
              <w:rPr>
                <w:rFonts w:ascii="Times New Roman" w:hAnsi="Times New Roman"/>
                <w:sz w:val="28"/>
                <w:lang w:bidi="en-US"/>
              </w:rPr>
              <w:t>as a trial and demonstration site, where it will test the improvement in vacuum carburizing ability, and also introduce SMAP technology into the domestic industry. In the future, the three parties will focus on developing micro-particle shot polish technology for the surface of thin gears in reducers, shortening the vacuum carburizing process time, reducing energy consumption by about 10%, and increasing energy saving rate by more than 5%. This technology is expected to be further applied in robot</w:t>
            </w:r>
            <w:r w:rsidR="004665AA" w:rsidRPr="0023433C">
              <w:rPr>
                <w:rFonts w:ascii="Times New Roman" w:hAnsi="Times New Roman"/>
                <w:sz w:val="28"/>
                <w:lang w:bidi="en-US"/>
              </w:rPr>
              <w:t>ic</w:t>
            </w:r>
            <w:r w:rsidR="002569B4" w:rsidRPr="0023433C">
              <w:rPr>
                <w:rFonts w:ascii="Times New Roman" w:hAnsi="Times New Roman"/>
                <w:sz w:val="28"/>
                <w:lang w:bidi="en-US"/>
              </w:rPr>
              <w:t>s</w:t>
            </w:r>
            <w:r w:rsidR="001006AA" w:rsidRPr="0023433C">
              <w:rPr>
                <w:rFonts w:ascii="Times New Roman" w:hAnsi="Times New Roman"/>
                <w:sz w:val="28"/>
                <w:lang w:bidi="en-US"/>
              </w:rPr>
              <w:t xml:space="preserve"> industry and electric vehicle industry. The companies will partner with </w:t>
            </w:r>
            <w:r w:rsidR="00D70000" w:rsidRPr="0023433C">
              <w:rPr>
                <w:rFonts w:ascii="Times New Roman" w:hAnsi="Times New Roman"/>
                <w:sz w:val="28"/>
                <w:lang w:bidi="en-US"/>
              </w:rPr>
              <w:t>Sha Yang Ye Industrial Co., Ltd.</w:t>
            </w:r>
            <w:r w:rsidR="000F7EA4" w:rsidRPr="0023433C">
              <w:rPr>
                <w:rFonts w:ascii="Times New Roman" w:hAnsi="Times New Roman"/>
                <w:sz w:val="28"/>
                <w:lang w:bidi="en-US"/>
              </w:rPr>
              <w:t xml:space="preserve"> </w:t>
            </w:r>
            <w:r w:rsidR="001006AA" w:rsidRPr="0023433C">
              <w:rPr>
                <w:rFonts w:ascii="Times New Roman" w:hAnsi="Times New Roman"/>
                <w:sz w:val="28"/>
                <w:lang w:bidi="en-US"/>
              </w:rPr>
              <w:t xml:space="preserve">and </w:t>
            </w:r>
            <w:r w:rsidR="000F7EA4" w:rsidRPr="0023433C">
              <w:rPr>
                <w:rFonts w:ascii="Times New Roman" w:hAnsi="Times New Roman"/>
                <w:sz w:val="28"/>
                <w:lang w:bidi="en-US"/>
              </w:rPr>
              <w:t>Hota Industrial Mfg. Co., Ltd.</w:t>
            </w:r>
            <w:r w:rsidR="001006AA" w:rsidRPr="0023433C">
              <w:rPr>
                <w:rFonts w:ascii="Times New Roman" w:hAnsi="Times New Roman"/>
                <w:sz w:val="28"/>
                <w:lang w:bidi="en-US"/>
              </w:rPr>
              <w:t xml:space="preserve"> to enter the supply chain of major manufacturers, such as Tesla, Porsche, and GE, </w:t>
            </w:r>
            <w:r w:rsidR="004665AA" w:rsidRPr="0023433C">
              <w:rPr>
                <w:rFonts w:ascii="Times New Roman" w:hAnsi="Times New Roman"/>
                <w:sz w:val="28"/>
                <w:lang w:bidi="en-US"/>
              </w:rPr>
              <w:t xml:space="preserve">and they will </w:t>
            </w:r>
            <w:r w:rsidR="00CB7334" w:rsidRPr="0023433C">
              <w:rPr>
                <w:rFonts w:ascii="Times New Roman" w:hAnsi="Times New Roman"/>
                <w:sz w:val="28"/>
                <w:lang w:bidi="en-US"/>
              </w:rPr>
              <w:t xml:space="preserve">overcome </w:t>
            </w:r>
            <w:r w:rsidR="001006AA" w:rsidRPr="0023433C">
              <w:rPr>
                <w:rFonts w:ascii="Times New Roman" w:hAnsi="Times New Roman"/>
                <w:sz w:val="28"/>
                <w:lang w:bidi="en-US"/>
              </w:rPr>
              <w:t xml:space="preserve">the challenges of heat treatment deformation and energy conservation, and </w:t>
            </w:r>
            <w:r w:rsidR="004665AA" w:rsidRPr="0023433C">
              <w:rPr>
                <w:rFonts w:ascii="Times New Roman" w:hAnsi="Times New Roman"/>
                <w:sz w:val="28"/>
                <w:lang w:bidi="en-US"/>
              </w:rPr>
              <w:t xml:space="preserve">which </w:t>
            </w:r>
            <w:r w:rsidR="001006AA" w:rsidRPr="0023433C">
              <w:rPr>
                <w:rFonts w:ascii="Times New Roman" w:hAnsi="Times New Roman"/>
                <w:sz w:val="28"/>
                <w:lang w:bidi="en-US"/>
              </w:rPr>
              <w:t>is expected to bring in purchase orders exceeding NT$300 million.</w:t>
            </w:r>
          </w:p>
          <w:p w14:paraId="4DA451D0" w14:textId="77777777" w:rsidR="001006AA" w:rsidRPr="0023433C" w:rsidRDefault="001006AA" w:rsidP="00764C60">
            <w:pPr>
              <w:spacing w:line="520" w:lineRule="exact"/>
              <w:jc w:val="both"/>
              <w:rPr>
                <w:rFonts w:ascii="Times New Roman" w:eastAsiaTheme="minorEastAsia" w:hAnsi="Times New Roman"/>
                <w:sz w:val="28"/>
                <w:szCs w:val="28"/>
              </w:rPr>
            </w:pPr>
          </w:p>
          <w:p w14:paraId="44033CD0" w14:textId="4B40E0E9" w:rsidR="00764C60" w:rsidRPr="00764C60" w:rsidRDefault="001006AA" w:rsidP="00764C60">
            <w:pPr>
              <w:spacing w:line="500" w:lineRule="exact"/>
              <w:jc w:val="both"/>
              <w:rPr>
                <w:rFonts w:ascii="Times New Roman" w:hAnsi="Times New Roman"/>
                <w:sz w:val="28"/>
                <w:lang w:bidi="en-US"/>
              </w:rPr>
            </w:pPr>
            <w:r w:rsidRPr="0023433C">
              <w:rPr>
                <w:rFonts w:ascii="Times New Roman" w:hAnsi="Times New Roman"/>
                <w:sz w:val="28"/>
                <w:lang w:bidi="en-US"/>
              </w:rPr>
              <w:t>Ren-Yi Lin, Chairman of MIRDC, said that this cooperation is based on energy-saving technology</w:t>
            </w:r>
            <w:r w:rsidR="00801C1E" w:rsidRPr="0023433C">
              <w:rPr>
                <w:rFonts w:ascii="Times New Roman" w:hAnsi="Times New Roman"/>
                <w:sz w:val="28"/>
                <w:lang w:bidi="en-US"/>
              </w:rPr>
              <w:t xml:space="preserve"> of heat treatment</w:t>
            </w:r>
            <w:r w:rsidR="00FC79F7" w:rsidRPr="0023433C">
              <w:rPr>
                <w:rFonts w:ascii="Times New Roman" w:hAnsi="Times New Roman"/>
                <w:sz w:val="28"/>
                <w:lang w:bidi="en-US"/>
              </w:rPr>
              <w:t>.</w:t>
            </w:r>
            <w:r w:rsidR="00EF51E7" w:rsidRPr="0023433C">
              <w:rPr>
                <w:rFonts w:ascii="Times New Roman" w:hAnsi="Times New Roman" w:hint="eastAsia"/>
                <w:sz w:val="28"/>
                <w:lang w:bidi="en-US"/>
              </w:rPr>
              <w:t xml:space="preserve"> </w:t>
            </w:r>
            <w:r w:rsidR="00FC79F7" w:rsidRPr="0023433C">
              <w:rPr>
                <w:rFonts w:ascii="Times New Roman" w:hAnsi="Times New Roman"/>
                <w:sz w:val="28"/>
                <w:lang w:bidi="en-US"/>
              </w:rPr>
              <w:t>T</w:t>
            </w:r>
            <w:r w:rsidRPr="0023433C">
              <w:rPr>
                <w:rFonts w:ascii="Times New Roman" w:hAnsi="Times New Roman"/>
                <w:sz w:val="28"/>
                <w:lang w:bidi="en-US"/>
              </w:rPr>
              <w:t xml:space="preserve">he development of product processes through </w:t>
            </w:r>
            <w:r w:rsidR="00FC79F7" w:rsidRPr="0023433C">
              <w:rPr>
                <w:rFonts w:ascii="Times New Roman" w:hAnsi="Times New Roman"/>
                <w:sz w:val="28"/>
                <w:lang w:bidi="en-US"/>
              </w:rPr>
              <w:t xml:space="preserve">simulation of </w:t>
            </w:r>
            <w:r w:rsidRPr="0023433C">
              <w:rPr>
                <w:rFonts w:ascii="Times New Roman" w:hAnsi="Times New Roman"/>
                <w:sz w:val="28"/>
                <w:lang w:bidi="en-US"/>
              </w:rPr>
              <w:t>carburizing process not only shortens product verification time, but also brings local</w:t>
            </w:r>
            <w:r w:rsidR="00EF51E7" w:rsidRPr="0023433C">
              <w:rPr>
                <w:rFonts w:ascii="Times New Roman" w:hAnsi="Times New Roman"/>
                <w:sz w:val="28"/>
                <w:lang w:bidi="en-US"/>
              </w:rPr>
              <w:t xml:space="preserve"> </w:t>
            </w:r>
            <w:r w:rsidRPr="0023433C">
              <w:rPr>
                <w:rFonts w:ascii="Times New Roman" w:hAnsi="Times New Roman"/>
                <w:sz w:val="28"/>
                <w:lang w:bidi="en-US"/>
              </w:rPr>
              <w:t>R&amp;D and manufacturing of heat treatment technology to a new level. Going forward,</w:t>
            </w:r>
            <w:r w:rsidR="00EF51E7" w:rsidRPr="0023433C">
              <w:rPr>
                <w:rFonts w:ascii="Times New Roman" w:hAnsi="Times New Roman"/>
                <w:sz w:val="28"/>
                <w:lang w:bidi="en-US"/>
              </w:rPr>
              <w:t xml:space="preserve"> </w:t>
            </w:r>
            <w:r w:rsidRPr="0023433C">
              <w:rPr>
                <w:rFonts w:ascii="Times New Roman" w:hAnsi="Times New Roman"/>
                <w:sz w:val="28"/>
                <w:lang w:bidi="en-US"/>
              </w:rPr>
              <w:t>MIRDC will actively promote the application of this technology for energy saving in high-precision manufacturing, such as electric vehicles and semiconductors, helping the industry seize market opportunities</w:t>
            </w:r>
            <w:r w:rsidR="006E65E5" w:rsidRPr="0023433C">
              <w:rPr>
                <w:rFonts w:ascii="Times New Roman" w:hAnsi="Times New Roman"/>
                <w:sz w:val="28"/>
                <w:lang w:bidi="en-US"/>
              </w:rPr>
              <w:t xml:space="preserve"> </w:t>
            </w:r>
            <w:r w:rsidRPr="0023433C">
              <w:rPr>
                <w:rFonts w:ascii="Times New Roman" w:hAnsi="Times New Roman"/>
                <w:sz w:val="28"/>
                <w:lang w:bidi="en-US"/>
              </w:rPr>
              <w:t xml:space="preserve">while creating </w:t>
            </w:r>
            <w:r w:rsidR="006E65E5" w:rsidRPr="0023433C">
              <w:rPr>
                <w:rFonts w:ascii="Times New Roman" w:hAnsi="Times New Roman"/>
                <w:sz w:val="28"/>
                <w:lang w:bidi="en-US"/>
              </w:rPr>
              <w:t xml:space="preserve">growth </w:t>
            </w:r>
            <w:r w:rsidRPr="0023433C">
              <w:rPr>
                <w:rFonts w:ascii="Times New Roman" w:hAnsi="Times New Roman"/>
                <w:sz w:val="28"/>
                <w:lang w:bidi="en-US"/>
              </w:rPr>
              <w:t>mo</w:t>
            </w:r>
            <w:r w:rsidRPr="006033B3">
              <w:rPr>
                <w:rFonts w:ascii="Times New Roman" w:hAnsi="Times New Roman"/>
                <w:sz w:val="28"/>
                <w:lang w:bidi="en-US"/>
              </w:rPr>
              <w:t>mentum</w:t>
            </w:r>
            <w:r w:rsidR="006E65E5" w:rsidRPr="006033B3">
              <w:rPr>
                <w:rFonts w:ascii="Times New Roman" w:hAnsi="Times New Roman"/>
                <w:sz w:val="28"/>
                <w:lang w:bidi="en-US"/>
              </w:rPr>
              <w:t xml:space="preserve"> </w:t>
            </w:r>
            <w:r w:rsidRPr="006033B3">
              <w:rPr>
                <w:rFonts w:ascii="Times New Roman" w:hAnsi="Times New Roman"/>
                <w:sz w:val="28"/>
                <w:lang w:bidi="en-US"/>
              </w:rPr>
              <w:t>and new business opportunities.</w:t>
            </w:r>
          </w:p>
          <w:p w14:paraId="3D1FF428" w14:textId="56681AD1" w:rsidR="002C1FA6" w:rsidRPr="00A1326C" w:rsidRDefault="00434A39" w:rsidP="001006AA">
            <w:pPr>
              <w:jc w:val="center"/>
              <w:rPr>
                <w:rFonts w:ascii="Times New Roman" w:eastAsiaTheme="minorEastAsia" w:hAnsi="Times New Roman"/>
                <w:sz w:val="28"/>
                <w:szCs w:val="28"/>
              </w:rPr>
            </w:pPr>
            <w:r w:rsidRPr="00A1326C">
              <w:rPr>
                <w:rFonts w:ascii="Times New Roman" w:hAnsi="Times New Roman"/>
                <w:noProof/>
                <w:lang w:bidi="en-US"/>
              </w:rPr>
              <w:lastRenderedPageBreak/>
              <w:drawing>
                <wp:inline distT="0" distB="0" distL="0" distR="0" wp14:anchorId="4482D284" wp14:editId="61F0E32A">
                  <wp:extent cx="4320000" cy="2880000"/>
                  <wp:effectExtent l="0" t="0" r="4445"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2880000"/>
                          </a:xfrm>
                          <a:prstGeom prst="rect">
                            <a:avLst/>
                          </a:prstGeom>
                          <a:noFill/>
                          <a:ln>
                            <a:noFill/>
                          </a:ln>
                        </pic:spPr>
                      </pic:pic>
                    </a:graphicData>
                  </a:graphic>
                </wp:inline>
              </w:drawing>
            </w:r>
          </w:p>
          <w:p w14:paraId="3DB57D88" w14:textId="53B46FB6" w:rsidR="00565FA2" w:rsidRPr="00A1326C" w:rsidRDefault="001006AA" w:rsidP="00764C60">
            <w:pPr>
              <w:spacing w:line="360" w:lineRule="exact"/>
              <w:jc w:val="center"/>
              <w:rPr>
                <w:rFonts w:ascii="Times New Roman" w:eastAsiaTheme="minorEastAsia" w:hAnsi="Times New Roman"/>
                <w:sz w:val="28"/>
                <w:szCs w:val="28"/>
              </w:rPr>
            </w:pPr>
            <w:r w:rsidRPr="00A1326C">
              <w:rPr>
                <w:rFonts w:ascii="Times New Roman" w:hAnsi="Times New Roman"/>
                <w:sz w:val="28"/>
                <w:lang w:bidi="en-US"/>
              </w:rPr>
              <w:t>Photo 1.</w:t>
            </w:r>
            <w:r w:rsidRPr="00A1326C">
              <w:rPr>
                <w:rFonts w:ascii="Times New Roman" w:hAnsi="Times New Roman"/>
                <w:sz w:val="28"/>
                <w:lang w:bidi="en-US"/>
              </w:rPr>
              <w:tab/>
              <w:t>Photo at the sign</w:t>
            </w:r>
            <w:r w:rsidRPr="0023433C">
              <w:rPr>
                <w:rFonts w:ascii="Times New Roman" w:hAnsi="Times New Roman"/>
                <w:sz w:val="28"/>
                <w:lang w:bidi="en-US"/>
              </w:rPr>
              <w:t>ing ceremony. From the left: Chi-Chao Hsu, Chairman of SLS. CNC. Machinery, Tappei Ouchi, Representative Director of T</w:t>
            </w:r>
            <w:r w:rsidR="002D2DE7" w:rsidRPr="0023433C">
              <w:rPr>
                <w:rFonts w:ascii="Times New Roman" w:hAnsi="Times New Roman" w:hint="eastAsia"/>
                <w:sz w:val="28"/>
                <w:lang w:bidi="en-US"/>
              </w:rPr>
              <w:t>O</w:t>
            </w:r>
            <w:r w:rsidR="002D2DE7" w:rsidRPr="0023433C">
              <w:rPr>
                <w:rFonts w:ascii="Times New Roman" w:hAnsi="Times New Roman"/>
                <w:sz w:val="28"/>
                <w:lang w:bidi="en-US"/>
              </w:rPr>
              <w:t>YO</w:t>
            </w:r>
            <w:r w:rsidRPr="0023433C">
              <w:rPr>
                <w:rFonts w:ascii="Times New Roman" w:hAnsi="Times New Roman"/>
                <w:sz w:val="28"/>
                <w:lang w:bidi="en-US"/>
              </w:rPr>
              <w:t>, Ren-Yi Lin, Chairman of MIRDC, and Yung-Hsiang</w:t>
            </w:r>
            <w:r w:rsidRPr="00A1326C">
              <w:rPr>
                <w:rFonts w:ascii="Times New Roman" w:hAnsi="Times New Roman"/>
                <w:sz w:val="28"/>
                <w:lang w:bidi="en-US"/>
              </w:rPr>
              <w:t xml:space="preserve"> Lai, President of MIRDC.</w:t>
            </w:r>
          </w:p>
          <w:p w14:paraId="769D9D46" w14:textId="77777777" w:rsidR="00565FA2" w:rsidRPr="00A1326C" w:rsidRDefault="00565FA2" w:rsidP="001006AA">
            <w:pPr>
              <w:spacing w:line="480" w:lineRule="exact"/>
              <w:jc w:val="center"/>
              <w:rPr>
                <w:rFonts w:ascii="Times New Roman" w:eastAsiaTheme="minorEastAsia" w:hAnsi="Times New Roman"/>
                <w:sz w:val="28"/>
                <w:szCs w:val="28"/>
              </w:rPr>
            </w:pPr>
          </w:p>
          <w:p w14:paraId="17A78297" w14:textId="4810AE9F" w:rsidR="00565FA2" w:rsidRPr="00A1326C" w:rsidRDefault="00434A39" w:rsidP="001006AA">
            <w:pPr>
              <w:jc w:val="center"/>
              <w:rPr>
                <w:rFonts w:ascii="Times New Roman" w:eastAsiaTheme="minorEastAsia" w:hAnsi="Times New Roman"/>
                <w:sz w:val="28"/>
                <w:szCs w:val="28"/>
              </w:rPr>
            </w:pPr>
            <w:r w:rsidRPr="00A1326C">
              <w:rPr>
                <w:rFonts w:ascii="Times New Roman" w:hAnsi="Times New Roman"/>
                <w:noProof/>
                <w:lang w:bidi="en-US"/>
              </w:rPr>
              <w:drawing>
                <wp:inline distT="0" distB="0" distL="0" distR="0" wp14:anchorId="69D2F442" wp14:editId="06873047">
                  <wp:extent cx="4320299" cy="2880000"/>
                  <wp:effectExtent l="0" t="0" r="4445"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299" cy="2880000"/>
                          </a:xfrm>
                          <a:prstGeom prst="rect">
                            <a:avLst/>
                          </a:prstGeom>
                          <a:noFill/>
                          <a:ln>
                            <a:noFill/>
                          </a:ln>
                        </pic:spPr>
                      </pic:pic>
                    </a:graphicData>
                  </a:graphic>
                </wp:inline>
              </w:drawing>
            </w:r>
          </w:p>
          <w:p w14:paraId="4EA64A42" w14:textId="14E36BFC" w:rsidR="00565FA2" w:rsidRPr="00A1326C" w:rsidRDefault="001006AA" w:rsidP="00764C60">
            <w:pPr>
              <w:spacing w:line="360" w:lineRule="exact"/>
              <w:jc w:val="center"/>
              <w:rPr>
                <w:rFonts w:ascii="Times New Roman" w:eastAsiaTheme="minorEastAsia" w:hAnsi="Times New Roman"/>
                <w:sz w:val="28"/>
                <w:szCs w:val="28"/>
              </w:rPr>
            </w:pPr>
            <w:r w:rsidRPr="0023433C">
              <w:rPr>
                <w:rFonts w:ascii="Times New Roman" w:hAnsi="Times New Roman"/>
                <w:sz w:val="28"/>
                <w:lang w:bidi="en-US"/>
              </w:rPr>
              <w:t>Photo 2.</w:t>
            </w:r>
            <w:r w:rsidRPr="0023433C">
              <w:rPr>
                <w:rFonts w:ascii="Times New Roman" w:hAnsi="Times New Roman"/>
                <w:sz w:val="28"/>
                <w:lang w:bidi="en-US"/>
              </w:rPr>
              <w:tab/>
              <w:t>Group photo at the equipment donation and MOU signing ceremony. From the left in the front row: Yung-Sheng Sun, President of Nanolub, Che-Ming Hsu, President of SLS. CNC. Machinery, Chi-Chao Hsu, Chairman of SLS. CNC. Machinery, Tappei Ouchi, Representative Director of T</w:t>
            </w:r>
            <w:r w:rsidR="007038D1" w:rsidRPr="0023433C">
              <w:rPr>
                <w:rFonts w:ascii="Times New Roman" w:hAnsi="Times New Roman"/>
                <w:sz w:val="28"/>
                <w:lang w:bidi="en-US"/>
              </w:rPr>
              <w:t>OYO</w:t>
            </w:r>
            <w:r w:rsidRPr="0023433C">
              <w:rPr>
                <w:rFonts w:ascii="Times New Roman" w:hAnsi="Times New Roman"/>
                <w:sz w:val="28"/>
                <w:lang w:bidi="en-US"/>
              </w:rPr>
              <w:t>, Ren-Yi Lin, Chairman of MIRDC, Yung-Hsiang Lai, President of MIRDC, F.C. Tsai, Chairman of Sha Yang Ye Industrial Co., Ltd., and Lei-Chuan Lin, Vice President of MIRDC.</w:t>
            </w:r>
          </w:p>
        </w:tc>
      </w:tr>
    </w:tbl>
    <w:p w14:paraId="0F72324C" w14:textId="77777777" w:rsidR="0038542D" w:rsidRPr="00A1326C" w:rsidRDefault="0038542D" w:rsidP="008D3248">
      <w:pPr>
        <w:snapToGrid w:val="0"/>
        <w:spacing w:line="600" w:lineRule="exact"/>
        <w:jc w:val="center"/>
        <w:rPr>
          <w:rFonts w:ascii="Times New Roman" w:eastAsiaTheme="minorEastAsia" w:hAnsi="Times New Roman"/>
        </w:rPr>
      </w:pPr>
    </w:p>
    <w:sectPr w:rsidR="0038542D" w:rsidRPr="00A1326C" w:rsidSect="0029371C">
      <w:pgSz w:w="11906" w:h="16838"/>
      <w:pgMar w:top="709" w:right="794" w:bottom="426" w:left="794" w:header="283"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84C4" w14:textId="77777777" w:rsidR="00801F66" w:rsidRDefault="00801F66" w:rsidP="00AC5F59">
      <w:r>
        <w:separator/>
      </w:r>
    </w:p>
  </w:endnote>
  <w:endnote w:type="continuationSeparator" w:id="0">
    <w:p w14:paraId="19A62FF8" w14:textId="77777777" w:rsidR="00801F66" w:rsidRDefault="00801F66"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DBB7" w14:textId="77777777" w:rsidR="00801F66" w:rsidRDefault="00801F66" w:rsidP="00AC5F59">
      <w:r>
        <w:separator/>
      </w:r>
    </w:p>
  </w:footnote>
  <w:footnote w:type="continuationSeparator" w:id="0">
    <w:p w14:paraId="0D984796" w14:textId="77777777" w:rsidR="00801F66" w:rsidRDefault="00801F66" w:rsidP="00AC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9.75pt;height:39.75pt;visibility:visible;mso-wrap-style:square" o:bullet="t">
        <v:imagedata r:id="rId1" o:title="中心logo"/>
      </v:shape>
    </w:pict>
  </w:numPicBullet>
  <w:abstractNum w:abstractNumId="0" w15:restartNumberingAfterBreak="0">
    <w:nsid w:val="11593686"/>
    <w:multiLevelType w:val="hybridMultilevel"/>
    <w:tmpl w:val="D7D46ACA"/>
    <w:lvl w:ilvl="0" w:tplc="4F5CE6FE">
      <w:start w:val="1"/>
      <w:numFmt w:val="bullet"/>
      <w:lvlText w:val="•"/>
      <w:lvlJc w:val="left"/>
      <w:pPr>
        <w:tabs>
          <w:tab w:val="num" w:pos="720"/>
        </w:tabs>
        <w:ind w:left="720" w:hanging="360"/>
      </w:pPr>
      <w:rPr>
        <w:rFonts w:ascii="Arial" w:hAnsi="Arial" w:hint="default"/>
      </w:rPr>
    </w:lvl>
    <w:lvl w:ilvl="1" w:tplc="5ABEBBB0" w:tentative="1">
      <w:start w:val="1"/>
      <w:numFmt w:val="bullet"/>
      <w:lvlText w:val="•"/>
      <w:lvlJc w:val="left"/>
      <w:pPr>
        <w:tabs>
          <w:tab w:val="num" w:pos="1440"/>
        </w:tabs>
        <w:ind w:left="1440" w:hanging="360"/>
      </w:pPr>
      <w:rPr>
        <w:rFonts w:ascii="Arial" w:hAnsi="Arial" w:hint="default"/>
      </w:rPr>
    </w:lvl>
    <w:lvl w:ilvl="2" w:tplc="061A9418" w:tentative="1">
      <w:start w:val="1"/>
      <w:numFmt w:val="bullet"/>
      <w:lvlText w:val="•"/>
      <w:lvlJc w:val="left"/>
      <w:pPr>
        <w:tabs>
          <w:tab w:val="num" w:pos="2160"/>
        </w:tabs>
        <w:ind w:left="2160" w:hanging="360"/>
      </w:pPr>
      <w:rPr>
        <w:rFonts w:ascii="Arial" w:hAnsi="Arial" w:hint="default"/>
      </w:rPr>
    </w:lvl>
    <w:lvl w:ilvl="3" w:tplc="E89ADDAC" w:tentative="1">
      <w:start w:val="1"/>
      <w:numFmt w:val="bullet"/>
      <w:lvlText w:val="•"/>
      <w:lvlJc w:val="left"/>
      <w:pPr>
        <w:tabs>
          <w:tab w:val="num" w:pos="2880"/>
        </w:tabs>
        <w:ind w:left="2880" w:hanging="360"/>
      </w:pPr>
      <w:rPr>
        <w:rFonts w:ascii="Arial" w:hAnsi="Arial" w:hint="default"/>
      </w:rPr>
    </w:lvl>
    <w:lvl w:ilvl="4" w:tplc="8E4CA054" w:tentative="1">
      <w:start w:val="1"/>
      <w:numFmt w:val="bullet"/>
      <w:lvlText w:val="•"/>
      <w:lvlJc w:val="left"/>
      <w:pPr>
        <w:tabs>
          <w:tab w:val="num" w:pos="3600"/>
        </w:tabs>
        <w:ind w:left="3600" w:hanging="360"/>
      </w:pPr>
      <w:rPr>
        <w:rFonts w:ascii="Arial" w:hAnsi="Arial" w:hint="default"/>
      </w:rPr>
    </w:lvl>
    <w:lvl w:ilvl="5" w:tplc="4BD80CF8" w:tentative="1">
      <w:start w:val="1"/>
      <w:numFmt w:val="bullet"/>
      <w:lvlText w:val="•"/>
      <w:lvlJc w:val="left"/>
      <w:pPr>
        <w:tabs>
          <w:tab w:val="num" w:pos="4320"/>
        </w:tabs>
        <w:ind w:left="4320" w:hanging="360"/>
      </w:pPr>
      <w:rPr>
        <w:rFonts w:ascii="Arial" w:hAnsi="Arial" w:hint="default"/>
      </w:rPr>
    </w:lvl>
    <w:lvl w:ilvl="6" w:tplc="D26AD3CA" w:tentative="1">
      <w:start w:val="1"/>
      <w:numFmt w:val="bullet"/>
      <w:lvlText w:val="•"/>
      <w:lvlJc w:val="left"/>
      <w:pPr>
        <w:tabs>
          <w:tab w:val="num" w:pos="5040"/>
        </w:tabs>
        <w:ind w:left="5040" w:hanging="360"/>
      </w:pPr>
      <w:rPr>
        <w:rFonts w:ascii="Arial" w:hAnsi="Arial" w:hint="default"/>
      </w:rPr>
    </w:lvl>
    <w:lvl w:ilvl="7" w:tplc="7F64A458" w:tentative="1">
      <w:start w:val="1"/>
      <w:numFmt w:val="bullet"/>
      <w:lvlText w:val="•"/>
      <w:lvlJc w:val="left"/>
      <w:pPr>
        <w:tabs>
          <w:tab w:val="num" w:pos="5760"/>
        </w:tabs>
        <w:ind w:left="5760" w:hanging="360"/>
      </w:pPr>
      <w:rPr>
        <w:rFonts w:ascii="Arial" w:hAnsi="Arial" w:hint="default"/>
      </w:rPr>
    </w:lvl>
    <w:lvl w:ilvl="8" w:tplc="412210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33B"/>
    <w:rsid w:val="000004D7"/>
    <w:rsid w:val="00000D6F"/>
    <w:rsid w:val="00001858"/>
    <w:rsid w:val="00001B97"/>
    <w:rsid w:val="00007AF7"/>
    <w:rsid w:val="0001256D"/>
    <w:rsid w:val="0001266C"/>
    <w:rsid w:val="000168A6"/>
    <w:rsid w:val="0002033A"/>
    <w:rsid w:val="00020BC9"/>
    <w:rsid w:val="000263EC"/>
    <w:rsid w:val="00026B69"/>
    <w:rsid w:val="0003122F"/>
    <w:rsid w:val="000320D1"/>
    <w:rsid w:val="000329D6"/>
    <w:rsid w:val="000354DC"/>
    <w:rsid w:val="00035D4B"/>
    <w:rsid w:val="00035DB7"/>
    <w:rsid w:val="00037830"/>
    <w:rsid w:val="00040DD1"/>
    <w:rsid w:val="00041665"/>
    <w:rsid w:val="0004515E"/>
    <w:rsid w:val="00047D00"/>
    <w:rsid w:val="000527F1"/>
    <w:rsid w:val="000536A0"/>
    <w:rsid w:val="00054BE4"/>
    <w:rsid w:val="000559D2"/>
    <w:rsid w:val="00060416"/>
    <w:rsid w:val="00062405"/>
    <w:rsid w:val="00062D60"/>
    <w:rsid w:val="00063F88"/>
    <w:rsid w:val="000646F4"/>
    <w:rsid w:val="00065F65"/>
    <w:rsid w:val="00066B0A"/>
    <w:rsid w:val="00071EB1"/>
    <w:rsid w:val="00074672"/>
    <w:rsid w:val="0007510B"/>
    <w:rsid w:val="000777EF"/>
    <w:rsid w:val="00080362"/>
    <w:rsid w:val="00085C12"/>
    <w:rsid w:val="000911C5"/>
    <w:rsid w:val="00092759"/>
    <w:rsid w:val="00093A43"/>
    <w:rsid w:val="00093E91"/>
    <w:rsid w:val="000953E1"/>
    <w:rsid w:val="00096271"/>
    <w:rsid w:val="000964A2"/>
    <w:rsid w:val="000A0944"/>
    <w:rsid w:val="000A21FB"/>
    <w:rsid w:val="000A33BD"/>
    <w:rsid w:val="000A40A0"/>
    <w:rsid w:val="000A5620"/>
    <w:rsid w:val="000A585A"/>
    <w:rsid w:val="000A59AF"/>
    <w:rsid w:val="000A6124"/>
    <w:rsid w:val="000A7FAE"/>
    <w:rsid w:val="000B0A15"/>
    <w:rsid w:val="000B1D9A"/>
    <w:rsid w:val="000B202B"/>
    <w:rsid w:val="000B38AD"/>
    <w:rsid w:val="000B3FFD"/>
    <w:rsid w:val="000B4615"/>
    <w:rsid w:val="000B515B"/>
    <w:rsid w:val="000B5A37"/>
    <w:rsid w:val="000B61C0"/>
    <w:rsid w:val="000C065B"/>
    <w:rsid w:val="000C0BDD"/>
    <w:rsid w:val="000C2450"/>
    <w:rsid w:val="000C31AA"/>
    <w:rsid w:val="000C3856"/>
    <w:rsid w:val="000C3BF9"/>
    <w:rsid w:val="000C4F65"/>
    <w:rsid w:val="000C5E9F"/>
    <w:rsid w:val="000D26AE"/>
    <w:rsid w:val="000D32A3"/>
    <w:rsid w:val="000D4BD6"/>
    <w:rsid w:val="000D58CC"/>
    <w:rsid w:val="000D7487"/>
    <w:rsid w:val="000E0FDF"/>
    <w:rsid w:val="000E1958"/>
    <w:rsid w:val="000E2825"/>
    <w:rsid w:val="000E2D8B"/>
    <w:rsid w:val="000E3210"/>
    <w:rsid w:val="000E52AC"/>
    <w:rsid w:val="000E6EEF"/>
    <w:rsid w:val="000F1E6D"/>
    <w:rsid w:val="000F63FC"/>
    <w:rsid w:val="000F7EA4"/>
    <w:rsid w:val="001002FA"/>
    <w:rsid w:val="001006AA"/>
    <w:rsid w:val="001012C6"/>
    <w:rsid w:val="00101D7E"/>
    <w:rsid w:val="001025D7"/>
    <w:rsid w:val="001029C4"/>
    <w:rsid w:val="00103FD4"/>
    <w:rsid w:val="00104F31"/>
    <w:rsid w:val="001073E6"/>
    <w:rsid w:val="001079A6"/>
    <w:rsid w:val="00107EBB"/>
    <w:rsid w:val="00112781"/>
    <w:rsid w:val="00112E26"/>
    <w:rsid w:val="00113CC0"/>
    <w:rsid w:val="0011409A"/>
    <w:rsid w:val="00116175"/>
    <w:rsid w:val="001204C2"/>
    <w:rsid w:val="0012057D"/>
    <w:rsid w:val="00122B39"/>
    <w:rsid w:val="00124C8C"/>
    <w:rsid w:val="00126232"/>
    <w:rsid w:val="00126708"/>
    <w:rsid w:val="001275B7"/>
    <w:rsid w:val="00131115"/>
    <w:rsid w:val="0013344E"/>
    <w:rsid w:val="00135582"/>
    <w:rsid w:val="0014089C"/>
    <w:rsid w:val="0014162E"/>
    <w:rsid w:val="001420C3"/>
    <w:rsid w:val="00142410"/>
    <w:rsid w:val="00144EE4"/>
    <w:rsid w:val="001459A5"/>
    <w:rsid w:val="00146F92"/>
    <w:rsid w:val="00150E5E"/>
    <w:rsid w:val="00151D06"/>
    <w:rsid w:val="00153180"/>
    <w:rsid w:val="0015779B"/>
    <w:rsid w:val="00160084"/>
    <w:rsid w:val="00162CCE"/>
    <w:rsid w:val="001677F9"/>
    <w:rsid w:val="001701D7"/>
    <w:rsid w:val="0017139E"/>
    <w:rsid w:val="00171D64"/>
    <w:rsid w:val="00172777"/>
    <w:rsid w:val="00173023"/>
    <w:rsid w:val="0017441B"/>
    <w:rsid w:val="00174559"/>
    <w:rsid w:val="00174C16"/>
    <w:rsid w:val="001750D9"/>
    <w:rsid w:val="0017708A"/>
    <w:rsid w:val="00180F0D"/>
    <w:rsid w:val="001813A0"/>
    <w:rsid w:val="00181CD6"/>
    <w:rsid w:val="001822D0"/>
    <w:rsid w:val="00185EF9"/>
    <w:rsid w:val="00187017"/>
    <w:rsid w:val="0019192A"/>
    <w:rsid w:val="00191952"/>
    <w:rsid w:val="001930E9"/>
    <w:rsid w:val="0019353E"/>
    <w:rsid w:val="001A205C"/>
    <w:rsid w:val="001A2516"/>
    <w:rsid w:val="001A448F"/>
    <w:rsid w:val="001A6B29"/>
    <w:rsid w:val="001A7D03"/>
    <w:rsid w:val="001B1108"/>
    <w:rsid w:val="001B1CB5"/>
    <w:rsid w:val="001B35B6"/>
    <w:rsid w:val="001B5A1B"/>
    <w:rsid w:val="001C0D94"/>
    <w:rsid w:val="001C180E"/>
    <w:rsid w:val="001C1FF3"/>
    <w:rsid w:val="001C3B9D"/>
    <w:rsid w:val="001C5666"/>
    <w:rsid w:val="001C643D"/>
    <w:rsid w:val="001C7955"/>
    <w:rsid w:val="001C7C18"/>
    <w:rsid w:val="001D0DB2"/>
    <w:rsid w:val="001D2716"/>
    <w:rsid w:val="001D2FC2"/>
    <w:rsid w:val="001D467D"/>
    <w:rsid w:val="001D4A78"/>
    <w:rsid w:val="001D5B67"/>
    <w:rsid w:val="001E0137"/>
    <w:rsid w:val="001E0A16"/>
    <w:rsid w:val="001E12C0"/>
    <w:rsid w:val="001E53BE"/>
    <w:rsid w:val="001E76C7"/>
    <w:rsid w:val="001E7EE6"/>
    <w:rsid w:val="001F16EB"/>
    <w:rsid w:val="001F39D5"/>
    <w:rsid w:val="001F43FC"/>
    <w:rsid w:val="001F457E"/>
    <w:rsid w:val="001F5E06"/>
    <w:rsid w:val="001F7855"/>
    <w:rsid w:val="00201339"/>
    <w:rsid w:val="00201493"/>
    <w:rsid w:val="00201FD4"/>
    <w:rsid w:val="00203C70"/>
    <w:rsid w:val="00205B78"/>
    <w:rsid w:val="002120F5"/>
    <w:rsid w:val="0021411D"/>
    <w:rsid w:val="00214CC2"/>
    <w:rsid w:val="002157C9"/>
    <w:rsid w:val="00220AC1"/>
    <w:rsid w:val="0022176A"/>
    <w:rsid w:val="002234CF"/>
    <w:rsid w:val="00223761"/>
    <w:rsid w:val="0022504E"/>
    <w:rsid w:val="00226B9C"/>
    <w:rsid w:val="0023433C"/>
    <w:rsid w:val="00235C26"/>
    <w:rsid w:val="002379DA"/>
    <w:rsid w:val="00240628"/>
    <w:rsid w:val="00240758"/>
    <w:rsid w:val="00240F09"/>
    <w:rsid w:val="00243632"/>
    <w:rsid w:val="00243E1C"/>
    <w:rsid w:val="00251523"/>
    <w:rsid w:val="00252623"/>
    <w:rsid w:val="00253351"/>
    <w:rsid w:val="002569B4"/>
    <w:rsid w:val="00261481"/>
    <w:rsid w:val="002656E1"/>
    <w:rsid w:val="00267832"/>
    <w:rsid w:val="00271DFA"/>
    <w:rsid w:val="00272AA2"/>
    <w:rsid w:val="002736A8"/>
    <w:rsid w:val="00274156"/>
    <w:rsid w:val="00275190"/>
    <w:rsid w:val="00275BD2"/>
    <w:rsid w:val="002802CD"/>
    <w:rsid w:val="00283FDC"/>
    <w:rsid w:val="00284711"/>
    <w:rsid w:val="0028508B"/>
    <w:rsid w:val="0029323A"/>
    <w:rsid w:val="0029371C"/>
    <w:rsid w:val="00295058"/>
    <w:rsid w:val="0029528F"/>
    <w:rsid w:val="0029653D"/>
    <w:rsid w:val="002A016E"/>
    <w:rsid w:val="002A065F"/>
    <w:rsid w:val="002A1B3E"/>
    <w:rsid w:val="002A206A"/>
    <w:rsid w:val="002A3D40"/>
    <w:rsid w:val="002A45C0"/>
    <w:rsid w:val="002A64ED"/>
    <w:rsid w:val="002A7301"/>
    <w:rsid w:val="002A7E8B"/>
    <w:rsid w:val="002B2689"/>
    <w:rsid w:val="002B4FAA"/>
    <w:rsid w:val="002B5936"/>
    <w:rsid w:val="002B5992"/>
    <w:rsid w:val="002B5FFA"/>
    <w:rsid w:val="002B7CF2"/>
    <w:rsid w:val="002C1FA6"/>
    <w:rsid w:val="002C373B"/>
    <w:rsid w:val="002C3AF6"/>
    <w:rsid w:val="002C3F7D"/>
    <w:rsid w:val="002D2DE7"/>
    <w:rsid w:val="002D37BC"/>
    <w:rsid w:val="002D447E"/>
    <w:rsid w:val="002D59BE"/>
    <w:rsid w:val="002D7896"/>
    <w:rsid w:val="002E090F"/>
    <w:rsid w:val="002E55ED"/>
    <w:rsid w:val="002E5C11"/>
    <w:rsid w:val="002E5D94"/>
    <w:rsid w:val="002F2CC7"/>
    <w:rsid w:val="002F4FBD"/>
    <w:rsid w:val="002F54B9"/>
    <w:rsid w:val="002F66BC"/>
    <w:rsid w:val="002F6A8D"/>
    <w:rsid w:val="0030219B"/>
    <w:rsid w:val="00302A20"/>
    <w:rsid w:val="00303B1B"/>
    <w:rsid w:val="00304F26"/>
    <w:rsid w:val="00305381"/>
    <w:rsid w:val="00311E4A"/>
    <w:rsid w:val="00314D29"/>
    <w:rsid w:val="00315901"/>
    <w:rsid w:val="00316B13"/>
    <w:rsid w:val="003204A6"/>
    <w:rsid w:val="00324CDD"/>
    <w:rsid w:val="00324E7B"/>
    <w:rsid w:val="003278D4"/>
    <w:rsid w:val="00327FA5"/>
    <w:rsid w:val="003316B6"/>
    <w:rsid w:val="0033397B"/>
    <w:rsid w:val="00333B2C"/>
    <w:rsid w:val="003343EC"/>
    <w:rsid w:val="00340236"/>
    <w:rsid w:val="003425E0"/>
    <w:rsid w:val="00343EF6"/>
    <w:rsid w:val="0034526E"/>
    <w:rsid w:val="00346E48"/>
    <w:rsid w:val="003478C4"/>
    <w:rsid w:val="00351D40"/>
    <w:rsid w:val="00354F54"/>
    <w:rsid w:val="00355AA3"/>
    <w:rsid w:val="003573AA"/>
    <w:rsid w:val="0036240F"/>
    <w:rsid w:val="00370EBD"/>
    <w:rsid w:val="00370F1D"/>
    <w:rsid w:val="00371E31"/>
    <w:rsid w:val="003739FF"/>
    <w:rsid w:val="00373D5E"/>
    <w:rsid w:val="003742C1"/>
    <w:rsid w:val="00374E03"/>
    <w:rsid w:val="0037642F"/>
    <w:rsid w:val="00384365"/>
    <w:rsid w:val="0038542D"/>
    <w:rsid w:val="003858C8"/>
    <w:rsid w:val="00386CEE"/>
    <w:rsid w:val="00386E10"/>
    <w:rsid w:val="00387620"/>
    <w:rsid w:val="003906CA"/>
    <w:rsid w:val="0039082C"/>
    <w:rsid w:val="00390DE0"/>
    <w:rsid w:val="00391379"/>
    <w:rsid w:val="00392C75"/>
    <w:rsid w:val="0039747A"/>
    <w:rsid w:val="003A1B00"/>
    <w:rsid w:val="003A340F"/>
    <w:rsid w:val="003A6B08"/>
    <w:rsid w:val="003B1343"/>
    <w:rsid w:val="003B3A43"/>
    <w:rsid w:val="003B7CF9"/>
    <w:rsid w:val="003C1347"/>
    <w:rsid w:val="003C2E6C"/>
    <w:rsid w:val="003C450A"/>
    <w:rsid w:val="003C6510"/>
    <w:rsid w:val="003C6C5C"/>
    <w:rsid w:val="003D2618"/>
    <w:rsid w:val="003D4502"/>
    <w:rsid w:val="003D5B1C"/>
    <w:rsid w:val="003D619D"/>
    <w:rsid w:val="003D6545"/>
    <w:rsid w:val="003D6DEC"/>
    <w:rsid w:val="003E0383"/>
    <w:rsid w:val="003E03BA"/>
    <w:rsid w:val="003E052E"/>
    <w:rsid w:val="003E1360"/>
    <w:rsid w:val="003E312F"/>
    <w:rsid w:val="003E37B8"/>
    <w:rsid w:val="003F1A3E"/>
    <w:rsid w:val="003F244E"/>
    <w:rsid w:val="003F343C"/>
    <w:rsid w:val="003F3E66"/>
    <w:rsid w:val="003F4BB7"/>
    <w:rsid w:val="003F6552"/>
    <w:rsid w:val="003F7158"/>
    <w:rsid w:val="003F7494"/>
    <w:rsid w:val="00401E33"/>
    <w:rsid w:val="00403013"/>
    <w:rsid w:val="004040AC"/>
    <w:rsid w:val="0040481A"/>
    <w:rsid w:val="004054E2"/>
    <w:rsid w:val="004076AE"/>
    <w:rsid w:val="00415ACD"/>
    <w:rsid w:val="00421413"/>
    <w:rsid w:val="0042154C"/>
    <w:rsid w:val="00422D94"/>
    <w:rsid w:val="00422F75"/>
    <w:rsid w:val="0042363C"/>
    <w:rsid w:val="004245BD"/>
    <w:rsid w:val="004254A9"/>
    <w:rsid w:val="004254BD"/>
    <w:rsid w:val="00431552"/>
    <w:rsid w:val="004344CB"/>
    <w:rsid w:val="00434A39"/>
    <w:rsid w:val="00434BB6"/>
    <w:rsid w:val="00434E14"/>
    <w:rsid w:val="00440781"/>
    <w:rsid w:val="00443F9E"/>
    <w:rsid w:val="00445E7D"/>
    <w:rsid w:val="00447D8F"/>
    <w:rsid w:val="00450537"/>
    <w:rsid w:val="00453285"/>
    <w:rsid w:val="00453C3C"/>
    <w:rsid w:val="00457DD4"/>
    <w:rsid w:val="00460BE4"/>
    <w:rsid w:val="0046127A"/>
    <w:rsid w:val="004636B4"/>
    <w:rsid w:val="00464F08"/>
    <w:rsid w:val="004654C4"/>
    <w:rsid w:val="004665AA"/>
    <w:rsid w:val="00467ABE"/>
    <w:rsid w:val="004726D8"/>
    <w:rsid w:val="004758B1"/>
    <w:rsid w:val="00476E41"/>
    <w:rsid w:val="00476E81"/>
    <w:rsid w:val="00483092"/>
    <w:rsid w:val="004840AA"/>
    <w:rsid w:val="0048536E"/>
    <w:rsid w:val="004872FC"/>
    <w:rsid w:val="00490CBF"/>
    <w:rsid w:val="00491E91"/>
    <w:rsid w:val="004921A3"/>
    <w:rsid w:val="00492A82"/>
    <w:rsid w:val="0049498A"/>
    <w:rsid w:val="00495188"/>
    <w:rsid w:val="004A15EC"/>
    <w:rsid w:val="004A36E1"/>
    <w:rsid w:val="004A37DF"/>
    <w:rsid w:val="004A510C"/>
    <w:rsid w:val="004A569C"/>
    <w:rsid w:val="004A5D63"/>
    <w:rsid w:val="004B10E0"/>
    <w:rsid w:val="004B2629"/>
    <w:rsid w:val="004B449D"/>
    <w:rsid w:val="004B483E"/>
    <w:rsid w:val="004B7211"/>
    <w:rsid w:val="004C01CE"/>
    <w:rsid w:val="004C32AA"/>
    <w:rsid w:val="004D05DB"/>
    <w:rsid w:val="004D063D"/>
    <w:rsid w:val="004D6BF5"/>
    <w:rsid w:val="004D7BFA"/>
    <w:rsid w:val="004E1334"/>
    <w:rsid w:val="004E1A2B"/>
    <w:rsid w:val="004E1EA4"/>
    <w:rsid w:val="004E303F"/>
    <w:rsid w:val="004E4B95"/>
    <w:rsid w:val="004E542F"/>
    <w:rsid w:val="004E71AD"/>
    <w:rsid w:val="004F2072"/>
    <w:rsid w:val="004F3E35"/>
    <w:rsid w:val="004F4028"/>
    <w:rsid w:val="004F56EF"/>
    <w:rsid w:val="004F7F25"/>
    <w:rsid w:val="00500AF2"/>
    <w:rsid w:val="0050420A"/>
    <w:rsid w:val="00510242"/>
    <w:rsid w:val="00510E7C"/>
    <w:rsid w:val="00512330"/>
    <w:rsid w:val="0051682C"/>
    <w:rsid w:val="00517B37"/>
    <w:rsid w:val="00520EC3"/>
    <w:rsid w:val="005217AB"/>
    <w:rsid w:val="00522D2A"/>
    <w:rsid w:val="005237FE"/>
    <w:rsid w:val="0052408C"/>
    <w:rsid w:val="0052523F"/>
    <w:rsid w:val="00526B85"/>
    <w:rsid w:val="0052755A"/>
    <w:rsid w:val="005302FF"/>
    <w:rsid w:val="00530856"/>
    <w:rsid w:val="00531DF7"/>
    <w:rsid w:val="00532EEE"/>
    <w:rsid w:val="005356B7"/>
    <w:rsid w:val="00536307"/>
    <w:rsid w:val="00541D80"/>
    <w:rsid w:val="00541EFC"/>
    <w:rsid w:val="0054256C"/>
    <w:rsid w:val="005426D2"/>
    <w:rsid w:val="00543B5C"/>
    <w:rsid w:val="00543F80"/>
    <w:rsid w:val="005444A0"/>
    <w:rsid w:val="00544575"/>
    <w:rsid w:val="005502CD"/>
    <w:rsid w:val="00551762"/>
    <w:rsid w:val="00553CB0"/>
    <w:rsid w:val="00556856"/>
    <w:rsid w:val="00556FE6"/>
    <w:rsid w:val="00561E18"/>
    <w:rsid w:val="00562F9B"/>
    <w:rsid w:val="0056495D"/>
    <w:rsid w:val="00565FA2"/>
    <w:rsid w:val="00570468"/>
    <w:rsid w:val="005726F2"/>
    <w:rsid w:val="0057436A"/>
    <w:rsid w:val="005746B7"/>
    <w:rsid w:val="00575325"/>
    <w:rsid w:val="00575360"/>
    <w:rsid w:val="005754F5"/>
    <w:rsid w:val="0058171F"/>
    <w:rsid w:val="00583A8E"/>
    <w:rsid w:val="00584ADA"/>
    <w:rsid w:val="00585E79"/>
    <w:rsid w:val="00587AF2"/>
    <w:rsid w:val="00587B61"/>
    <w:rsid w:val="005950EF"/>
    <w:rsid w:val="00595377"/>
    <w:rsid w:val="00596904"/>
    <w:rsid w:val="005A143D"/>
    <w:rsid w:val="005A38C9"/>
    <w:rsid w:val="005A41B7"/>
    <w:rsid w:val="005A485C"/>
    <w:rsid w:val="005A48ED"/>
    <w:rsid w:val="005A7E0C"/>
    <w:rsid w:val="005B3217"/>
    <w:rsid w:val="005B3356"/>
    <w:rsid w:val="005B3483"/>
    <w:rsid w:val="005B4A6B"/>
    <w:rsid w:val="005C02B1"/>
    <w:rsid w:val="005C0AC5"/>
    <w:rsid w:val="005C220E"/>
    <w:rsid w:val="005C28D9"/>
    <w:rsid w:val="005C2FAE"/>
    <w:rsid w:val="005C3696"/>
    <w:rsid w:val="005C3F31"/>
    <w:rsid w:val="005C5339"/>
    <w:rsid w:val="005C6103"/>
    <w:rsid w:val="005C6D18"/>
    <w:rsid w:val="005C6FF6"/>
    <w:rsid w:val="005D12E5"/>
    <w:rsid w:val="005D136D"/>
    <w:rsid w:val="005D16BF"/>
    <w:rsid w:val="005D1F7B"/>
    <w:rsid w:val="005D2217"/>
    <w:rsid w:val="005D2DF8"/>
    <w:rsid w:val="005D63C8"/>
    <w:rsid w:val="005D7194"/>
    <w:rsid w:val="005E03F1"/>
    <w:rsid w:val="005E358A"/>
    <w:rsid w:val="005E396A"/>
    <w:rsid w:val="005E4734"/>
    <w:rsid w:val="005E6968"/>
    <w:rsid w:val="005F2C5C"/>
    <w:rsid w:val="005F2F76"/>
    <w:rsid w:val="005F34CE"/>
    <w:rsid w:val="005F4EEB"/>
    <w:rsid w:val="005F5747"/>
    <w:rsid w:val="005F631C"/>
    <w:rsid w:val="005F7273"/>
    <w:rsid w:val="0060063C"/>
    <w:rsid w:val="00600BCF"/>
    <w:rsid w:val="00601D94"/>
    <w:rsid w:val="006033B3"/>
    <w:rsid w:val="00603CA1"/>
    <w:rsid w:val="00603FD0"/>
    <w:rsid w:val="0060441B"/>
    <w:rsid w:val="00610C7A"/>
    <w:rsid w:val="00612E62"/>
    <w:rsid w:val="00614828"/>
    <w:rsid w:val="00614BC7"/>
    <w:rsid w:val="00615033"/>
    <w:rsid w:val="00617D9B"/>
    <w:rsid w:val="0062170E"/>
    <w:rsid w:val="00621B39"/>
    <w:rsid w:val="00621F22"/>
    <w:rsid w:val="006222EB"/>
    <w:rsid w:val="006223A3"/>
    <w:rsid w:val="00624C31"/>
    <w:rsid w:val="00626769"/>
    <w:rsid w:val="006270E0"/>
    <w:rsid w:val="00627FD4"/>
    <w:rsid w:val="006321A2"/>
    <w:rsid w:val="00635BAE"/>
    <w:rsid w:val="00637192"/>
    <w:rsid w:val="00637985"/>
    <w:rsid w:val="00637B94"/>
    <w:rsid w:val="00637E36"/>
    <w:rsid w:val="00641284"/>
    <w:rsid w:val="006417E1"/>
    <w:rsid w:val="00641B55"/>
    <w:rsid w:val="00641FBD"/>
    <w:rsid w:val="006426AD"/>
    <w:rsid w:val="00644562"/>
    <w:rsid w:val="006503E1"/>
    <w:rsid w:val="00650AF4"/>
    <w:rsid w:val="00653511"/>
    <w:rsid w:val="00656B0C"/>
    <w:rsid w:val="00662B68"/>
    <w:rsid w:val="00662E56"/>
    <w:rsid w:val="0066325D"/>
    <w:rsid w:val="006653A4"/>
    <w:rsid w:val="00667B5E"/>
    <w:rsid w:val="00670C32"/>
    <w:rsid w:val="006727B0"/>
    <w:rsid w:val="00672CBF"/>
    <w:rsid w:val="006744CD"/>
    <w:rsid w:val="00675CF9"/>
    <w:rsid w:val="00675F25"/>
    <w:rsid w:val="00676377"/>
    <w:rsid w:val="00676A5C"/>
    <w:rsid w:val="00682652"/>
    <w:rsid w:val="00683559"/>
    <w:rsid w:val="00684A69"/>
    <w:rsid w:val="00684BB2"/>
    <w:rsid w:val="00684CBD"/>
    <w:rsid w:val="00686EB6"/>
    <w:rsid w:val="00686FE1"/>
    <w:rsid w:val="00687225"/>
    <w:rsid w:val="006877F3"/>
    <w:rsid w:val="00690FB7"/>
    <w:rsid w:val="0069136B"/>
    <w:rsid w:val="00692512"/>
    <w:rsid w:val="006957C1"/>
    <w:rsid w:val="00695954"/>
    <w:rsid w:val="00696E15"/>
    <w:rsid w:val="006A0869"/>
    <w:rsid w:val="006A0EC8"/>
    <w:rsid w:val="006A3C35"/>
    <w:rsid w:val="006A66EE"/>
    <w:rsid w:val="006A6805"/>
    <w:rsid w:val="006B19C1"/>
    <w:rsid w:val="006B1E6B"/>
    <w:rsid w:val="006B26E6"/>
    <w:rsid w:val="006B2E61"/>
    <w:rsid w:val="006B4E98"/>
    <w:rsid w:val="006B5696"/>
    <w:rsid w:val="006B5B2A"/>
    <w:rsid w:val="006B5E8F"/>
    <w:rsid w:val="006B62AC"/>
    <w:rsid w:val="006C0868"/>
    <w:rsid w:val="006C2316"/>
    <w:rsid w:val="006C2E97"/>
    <w:rsid w:val="006C4B32"/>
    <w:rsid w:val="006C680F"/>
    <w:rsid w:val="006C6B14"/>
    <w:rsid w:val="006C7BCE"/>
    <w:rsid w:val="006D2B0F"/>
    <w:rsid w:val="006D468C"/>
    <w:rsid w:val="006E0F1D"/>
    <w:rsid w:val="006E19D4"/>
    <w:rsid w:val="006E53BC"/>
    <w:rsid w:val="006E5A0A"/>
    <w:rsid w:val="006E6207"/>
    <w:rsid w:val="006E65E5"/>
    <w:rsid w:val="006F0D3C"/>
    <w:rsid w:val="006F194B"/>
    <w:rsid w:val="006F1A1E"/>
    <w:rsid w:val="006F23A9"/>
    <w:rsid w:val="006F4C05"/>
    <w:rsid w:val="006F52B9"/>
    <w:rsid w:val="006F6F66"/>
    <w:rsid w:val="006F79A1"/>
    <w:rsid w:val="007029C4"/>
    <w:rsid w:val="007038D1"/>
    <w:rsid w:val="00704C51"/>
    <w:rsid w:val="00706B73"/>
    <w:rsid w:val="00715800"/>
    <w:rsid w:val="007159F8"/>
    <w:rsid w:val="00715C7B"/>
    <w:rsid w:val="007162B3"/>
    <w:rsid w:val="00717EE5"/>
    <w:rsid w:val="00724EB2"/>
    <w:rsid w:val="00725826"/>
    <w:rsid w:val="00725E92"/>
    <w:rsid w:val="00727A0C"/>
    <w:rsid w:val="00730926"/>
    <w:rsid w:val="00730F1F"/>
    <w:rsid w:val="007356D6"/>
    <w:rsid w:val="007400C2"/>
    <w:rsid w:val="00745134"/>
    <w:rsid w:val="00750094"/>
    <w:rsid w:val="007508A0"/>
    <w:rsid w:val="007513C1"/>
    <w:rsid w:val="007517FB"/>
    <w:rsid w:val="00752625"/>
    <w:rsid w:val="0075649E"/>
    <w:rsid w:val="00757303"/>
    <w:rsid w:val="007603B2"/>
    <w:rsid w:val="00761358"/>
    <w:rsid w:val="00761A23"/>
    <w:rsid w:val="00764C60"/>
    <w:rsid w:val="007659FA"/>
    <w:rsid w:val="0077072D"/>
    <w:rsid w:val="00770DE9"/>
    <w:rsid w:val="00771331"/>
    <w:rsid w:val="00772F50"/>
    <w:rsid w:val="00774A79"/>
    <w:rsid w:val="0077501C"/>
    <w:rsid w:val="0078131E"/>
    <w:rsid w:val="00784739"/>
    <w:rsid w:val="00790446"/>
    <w:rsid w:val="007909B7"/>
    <w:rsid w:val="0079542D"/>
    <w:rsid w:val="00796159"/>
    <w:rsid w:val="00796B95"/>
    <w:rsid w:val="00796DA0"/>
    <w:rsid w:val="00796DA5"/>
    <w:rsid w:val="007A015F"/>
    <w:rsid w:val="007A04BF"/>
    <w:rsid w:val="007A1544"/>
    <w:rsid w:val="007A421D"/>
    <w:rsid w:val="007B0E89"/>
    <w:rsid w:val="007B2910"/>
    <w:rsid w:val="007B7402"/>
    <w:rsid w:val="007C055C"/>
    <w:rsid w:val="007C0CBF"/>
    <w:rsid w:val="007C7FCF"/>
    <w:rsid w:val="007D1780"/>
    <w:rsid w:val="007D18A2"/>
    <w:rsid w:val="007D1A22"/>
    <w:rsid w:val="007D2660"/>
    <w:rsid w:val="007D2EE5"/>
    <w:rsid w:val="007D34A3"/>
    <w:rsid w:val="007D732E"/>
    <w:rsid w:val="007E09F7"/>
    <w:rsid w:val="007E2C26"/>
    <w:rsid w:val="007E488A"/>
    <w:rsid w:val="007E73B7"/>
    <w:rsid w:val="007F7262"/>
    <w:rsid w:val="007F75E9"/>
    <w:rsid w:val="007F7B63"/>
    <w:rsid w:val="00801C1E"/>
    <w:rsid w:val="00801F66"/>
    <w:rsid w:val="008046B9"/>
    <w:rsid w:val="00804E29"/>
    <w:rsid w:val="00805E09"/>
    <w:rsid w:val="00807D32"/>
    <w:rsid w:val="00811986"/>
    <w:rsid w:val="008136BD"/>
    <w:rsid w:val="0081659A"/>
    <w:rsid w:val="00820885"/>
    <w:rsid w:val="00822D1A"/>
    <w:rsid w:val="008242E3"/>
    <w:rsid w:val="00824601"/>
    <w:rsid w:val="00825BBD"/>
    <w:rsid w:val="00825C26"/>
    <w:rsid w:val="00826170"/>
    <w:rsid w:val="00827AFA"/>
    <w:rsid w:val="00830FE6"/>
    <w:rsid w:val="008351AE"/>
    <w:rsid w:val="008352C7"/>
    <w:rsid w:val="00835F9F"/>
    <w:rsid w:val="0084345C"/>
    <w:rsid w:val="00846D57"/>
    <w:rsid w:val="00850EF1"/>
    <w:rsid w:val="00851E60"/>
    <w:rsid w:val="008538FD"/>
    <w:rsid w:val="00854B2B"/>
    <w:rsid w:val="00857DBB"/>
    <w:rsid w:val="00860D62"/>
    <w:rsid w:val="008626CA"/>
    <w:rsid w:val="00862AF7"/>
    <w:rsid w:val="0086359F"/>
    <w:rsid w:val="00864E6F"/>
    <w:rsid w:val="00865B49"/>
    <w:rsid w:val="00872B7B"/>
    <w:rsid w:val="00873948"/>
    <w:rsid w:val="008756DF"/>
    <w:rsid w:val="008756FB"/>
    <w:rsid w:val="00880782"/>
    <w:rsid w:val="00880D74"/>
    <w:rsid w:val="0088488C"/>
    <w:rsid w:val="0088691E"/>
    <w:rsid w:val="008871DD"/>
    <w:rsid w:val="00887332"/>
    <w:rsid w:val="0088752E"/>
    <w:rsid w:val="00891725"/>
    <w:rsid w:val="00891B28"/>
    <w:rsid w:val="00896654"/>
    <w:rsid w:val="008972D7"/>
    <w:rsid w:val="008A039F"/>
    <w:rsid w:val="008A1C29"/>
    <w:rsid w:val="008A206B"/>
    <w:rsid w:val="008A2C04"/>
    <w:rsid w:val="008A3567"/>
    <w:rsid w:val="008A3F42"/>
    <w:rsid w:val="008A428F"/>
    <w:rsid w:val="008A7111"/>
    <w:rsid w:val="008B37AA"/>
    <w:rsid w:val="008B3EA4"/>
    <w:rsid w:val="008B40D7"/>
    <w:rsid w:val="008B4148"/>
    <w:rsid w:val="008B4989"/>
    <w:rsid w:val="008B4D03"/>
    <w:rsid w:val="008B7E4F"/>
    <w:rsid w:val="008C0BB1"/>
    <w:rsid w:val="008C1E95"/>
    <w:rsid w:val="008C371A"/>
    <w:rsid w:val="008C44B2"/>
    <w:rsid w:val="008D1CF1"/>
    <w:rsid w:val="008D1D05"/>
    <w:rsid w:val="008D3248"/>
    <w:rsid w:val="008D5C10"/>
    <w:rsid w:val="008E25DB"/>
    <w:rsid w:val="008E2F75"/>
    <w:rsid w:val="008E3972"/>
    <w:rsid w:val="008E59D3"/>
    <w:rsid w:val="008E5F8A"/>
    <w:rsid w:val="008E67E9"/>
    <w:rsid w:val="008E6B8B"/>
    <w:rsid w:val="008F078C"/>
    <w:rsid w:val="008F3DAC"/>
    <w:rsid w:val="008F4159"/>
    <w:rsid w:val="00900823"/>
    <w:rsid w:val="009009FC"/>
    <w:rsid w:val="009010DA"/>
    <w:rsid w:val="00901650"/>
    <w:rsid w:val="00902074"/>
    <w:rsid w:val="00902771"/>
    <w:rsid w:val="00904763"/>
    <w:rsid w:val="009050FD"/>
    <w:rsid w:val="00905300"/>
    <w:rsid w:val="009063C7"/>
    <w:rsid w:val="00910A77"/>
    <w:rsid w:val="00913AA8"/>
    <w:rsid w:val="00915903"/>
    <w:rsid w:val="00915907"/>
    <w:rsid w:val="00916B0F"/>
    <w:rsid w:val="009218FE"/>
    <w:rsid w:val="009228A6"/>
    <w:rsid w:val="00922EE5"/>
    <w:rsid w:val="00923E6B"/>
    <w:rsid w:val="00925ED8"/>
    <w:rsid w:val="009320F6"/>
    <w:rsid w:val="009328C3"/>
    <w:rsid w:val="00935DEC"/>
    <w:rsid w:val="009371B3"/>
    <w:rsid w:val="009405EA"/>
    <w:rsid w:val="00940D65"/>
    <w:rsid w:val="00941909"/>
    <w:rsid w:val="00941A5E"/>
    <w:rsid w:val="00943555"/>
    <w:rsid w:val="00946D81"/>
    <w:rsid w:val="0094734A"/>
    <w:rsid w:val="009510EE"/>
    <w:rsid w:val="0095155B"/>
    <w:rsid w:val="00951B29"/>
    <w:rsid w:val="00954116"/>
    <w:rsid w:val="00955688"/>
    <w:rsid w:val="009556C4"/>
    <w:rsid w:val="00956829"/>
    <w:rsid w:val="009568D0"/>
    <w:rsid w:val="0095708F"/>
    <w:rsid w:val="00961882"/>
    <w:rsid w:val="0096214B"/>
    <w:rsid w:val="00963230"/>
    <w:rsid w:val="00965711"/>
    <w:rsid w:val="00967765"/>
    <w:rsid w:val="00967F34"/>
    <w:rsid w:val="00975A04"/>
    <w:rsid w:val="0097612E"/>
    <w:rsid w:val="0097687D"/>
    <w:rsid w:val="00982CD3"/>
    <w:rsid w:val="00983A6A"/>
    <w:rsid w:val="00983EB7"/>
    <w:rsid w:val="0098512A"/>
    <w:rsid w:val="00985185"/>
    <w:rsid w:val="00986046"/>
    <w:rsid w:val="00987E47"/>
    <w:rsid w:val="00991B8D"/>
    <w:rsid w:val="00992C0A"/>
    <w:rsid w:val="00994835"/>
    <w:rsid w:val="009948FA"/>
    <w:rsid w:val="00997933"/>
    <w:rsid w:val="009A169B"/>
    <w:rsid w:val="009A1803"/>
    <w:rsid w:val="009A1F27"/>
    <w:rsid w:val="009A3695"/>
    <w:rsid w:val="009A3F1C"/>
    <w:rsid w:val="009A560D"/>
    <w:rsid w:val="009B037F"/>
    <w:rsid w:val="009B1F5D"/>
    <w:rsid w:val="009B296C"/>
    <w:rsid w:val="009B4026"/>
    <w:rsid w:val="009B6B38"/>
    <w:rsid w:val="009B7597"/>
    <w:rsid w:val="009C2DDB"/>
    <w:rsid w:val="009C3C66"/>
    <w:rsid w:val="009C48D0"/>
    <w:rsid w:val="009D40D9"/>
    <w:rsid w:val="009D76F0"/>
    <w:rsid w:val="009E0049"/>
    <w:rsid w:val="009E3CA2"/>
    <w:rsid w:val="009E3FFE"/>
    <w:rsid w:val="009E4185"/>
    <w:rsid w:val="009E45D6"/>
    <w:rsid w:val="009E4DFD"/>
    <w:rsid w:val="009E55F2"/>
    <w:rsid w:val="009F4B8B"/>
    <w:rsid w:val="00A008EF"/>
    <w:rsid w:val="00A0155E"/>
    <w:rsid w:val="00A022B8"/>
    <w:rsid w:val="00A023A6"/>
    <w:rsid w:val="00A03EFB"/>
    <w:rsid w:val="00A0483E"/>
    <w:rsid w:val="00A10284"/>
    <w:rsid w:val="00A104DB"/>
    <w:rsid w:val="00A11E80"/>
    <w:rsid w:val="00A12055"/>
    <w:rsid w:val="00A1326C"/>
    <w:rsid w:val="00A142CA"/>
    <w:rsid w:val="00A23711"/>
    <w:rsid w:val="00A26575"/>
    <w:rsid w:val="00A33E14"/>
    <w:rsid w:val="00A34B67"/>
    <w:rsid w:val="00A355E3"/>
    <w:rsid w:val="00A360BB"/>
    <w:rsid w:val="00A404EE"/>
    <w:rsid w:val="00A45495"/>
    <w:rsid w:val="00A455F6"/>
    <w:rsid w:val="00A46FDF"/>
    <w:rsid w:val="00A471E8"/>
    <w:rsid w:val="00A50B17"/>
    <w:rsid w:val="00A50B66"/>
    <w:rsid w:val="00A51394"/>
    <w:rsid w:val="00A5348A"/>
    <w:rsid w:val="00A551BB"/>
    <w:rsid w:val="00A55B78"/>
    <w:rsid w:val="00A560A7"/>
    <w:rsid w:val="00A565EE"/>
    <w:rsid w:val="00A5749E"/>
    <w:rsid w:val="00A57F64"/>
    <w:rsid w:val="00A626F8"/>
    <w:rsid w:val="00A62FBA"/>
    <w:rsid w:val="00A63053"/>
    <w:rsid w:val="00A631B7"/>
    <w:rsid w:val="00A63BF9"/>
    <w:rsid w:val="00A63FC8"/>
    <w:rsid w:val="00A64700"/>
    <w:rsid w:val="00A66923"/>
    <w:rsid w:val="00A70A0A"/>
    <w:rsid w:val="00A71E6D"/>
    <w:rsid w:val="00A726E0"/>
    <w:rsid w:val="00A740C6"/>
    <w:rsid w:val="00A7420A"/>
    <w:rsid w:val="00A74446"/>
    <w:rsid w:val="00A755FB"/>
    <w:rsid w:val="00A764D5"/>
    <w:rsid w:val="00A76AB7"/>
    <w:rsid w:val="00A76CC9"/>
    <w:rsid w:val="00A77F39"/>
    <w:rsid w:val="00A82FAD"/>
    <w:rsid w:val="00A84607"/>
    <w:rsid w:val="00A85EC7"/>
    <w:rsid w:val="00A86453"/>
    <w:rsid w:val="00A9039F"/>
    <w:rsid w:val="00A90A3D"/>
    <w:rsid w:val="00A91BC7"/>
    <w:rsid w:val="00A92D86"/>
    <w:rsid w:val="00A93E32"/>
    <w:rsid w:val="00A9461B"/>
    <w:rsid w:val="00A9596A"/>
    <w:rsid w:val="00AA0549"/>
    <w:rsid w:val="00AA1FF5"/>
    <w:rsid w:val="00AA4F4D"/>
    <w:rsid w:val="00AB0B44"/>
    <w:rsid w:val="00AB1752"/>
    <w:rsid w:val="00AB370E"/>
    <w:rsid w:val="00AB3AA8"/>
    <w:rsid w:val="00AC5F59"/>
    <w:rsid w:val="00AC7025"/>
    <w:rsid w:val="00AD0CF9"/>
    <w:rsid w:val="00AD24F6"/>
    <w:rsid w:val="00AD2C8D"/>
    <w:rsid w:val="00AD4D6D"/>
    <w:rsid w:val="00AD5906"/>
    <w:rsid w:val="00AD63A8"/>
    <w:rsid w:val="00AD6F22"/>
    <w:rsid w:val="00AD6FA5"/>
    <w:rsid w:val="00AD72B4"/>
    <w:rsid w:val="00AE1DF0"/>
    <w:rsid w:val="00AE6685"/>
    <w:rsid w:val="00AF1CF5"/>
    <w:rsid w:val="00AF6978"/>
    <w:rsid w:val="00AF7B7E"/>
    <w:rsid w:val="00B05456"/>
    <w:rsid w:val="00B10C67"/>
    <w:rsid w:val="00B12651"/>
    <w:rsid w:val="00B15302"/>
    <w:rsid w:val="00B15859"/>
    <w:rsid w:val="00B15BEE"/>
    <w:rsid w:val="00B15D9C"/>
    <w:rsid w:val="00B1629B"/>
    <w:rsid w:val="00B1671D"/>
    <w:rsid w:val="00B17E8D"/>
    <w:rsid w:val="00B17F5E"/>
    <w:rsid w:val="00B203E8"/>
    <w:rsid w:val="00B23AD0"/>
    <w:rsid w:val="00B25D8C"/>
    <w:rsid w:val="00B26E06"/>
    <w:rsid w:val="00B27747"/>
    <w:rsid w:val="00B2787F"/>
    <w:rsid w:val="00B30384"/>
    <w:rsid w:val="00B3292B"/>
    <w:rsid w:val="00B33DFD"/>
    <w:rsid w:val="00B37BF0"/>
    <w:rsid w:val="00B4269E"/>
    <w:rsid w:val="00B43324"/>
    <w:rsid w:val="00B43E9E"/>
    <w:rsid w:val="00B444A8"/>
    <w:rsid w:val="00B45589"/>
    <w:rsid w:val="00B47D03"/>
    <w:rsid w:val="00B53CA9"/>
    <w:rsid w:val="00B554E2"/>
    <w:rsid w:val="00B57EF1"/>
    <w:rsid w:val="00B60EC2"/>
    <w:rsid w:val="00B6264C"/>
    <w:rsid w:val="00B651FB"/>
    <w:rsid w:val="00B65A72"/>
    <w:rsid w:val="00B668BE"/>
    <w:rsid w:val="00B70570"/>
    <w:rsid w:val="00B70901"/>
    <w:rsid w:val="00B73CCB"/>
    <w:rsid w:val="00B8076B"/>
    <w:rsid w:val="00B81EDD"/>
    <w:rsid w:val="00B824B8"/>
    <w:rsid w:val="00B8359E"/>
    <w:rsid w:val="00B83FCE"/>
    <w:rsid w:val="00B84D3E"/>
    <w:rsid w:val="00B857D2"/>
    <w:rsid w:val="00B85D33"/>
    <w:rsid w:val="00B861C5"/>
    <w:rsid w:val="00B861FD"/>
    <w:rsid w:val="00B869CA"/>
    <w:rsid w:val="00B87800"/>
    <w:rsid w:val="00B879C7"/>
    <w:rsid w:val="00B87C42"/>
    <w:rsid w:val="00B93106"/>
    <w:rsid w:val="00B93298"/>
    <w:rsid w:val="00B933A8"/>
    <w:rsid w:val="00B9588F"/>
    <w:rsid w:val="00B970A5"/>
    <w:rsid w:val="00B97D2B"/>
    <w:rsid w:val="00BA11F3"/>
    <w:rsid w:val="00BA2FE8"/>
    <w:rsid w:val="00BA4BF5"/>
    <w:rsid w:val="00BA4E40"/>
    <w:rsid w:val="00BA504A"/>
    <w:rsid w:val="00BA62DC"/>
    <w:rsid w:val="00BB06C8"/>
    <w:rsid w:val="00BB40C5"/>
    <w:rsid w:val="00BB4A03"/>
    <w:rsid w:val="00BB533E"/>
    <w:rsid w:val="00BB5A84"/>
    <w:rsid w:val="00BB5F78"/>
    <w:rsid w:val="00BB701B"/>
    <w:rsid w:val="00BB75CE"/>
    <w:rsid w:val="00BB784F"/>
    <w:rsid w:val="00BC58E9"/>
    <w:rsid w:val="00BC5EBA"/>
    <w:rsid w:val="00BC6769"/>
    <w:rsid w:val="00BC7A4C"/>
    <w:rsid w:val="00BD06CE"/>
    <w:rsid w:val="00BD1536"/>
    <w:rsid w:val="00BD27E4"/>
    <w:rsid w:val="00BD2C51"/>
    <w:rsid w:val="00BD64ED"/>
    <w:rsid w:val="00BD6814"/>
    <w:rsid w:val="00BE0FAD"/>
    <w:rsid w:val="00BE516A"/>
    <w:rsid w:val="00BF0EAA"/>
    <w:rsid w:val="00BF127C"/>
    <w:rsid w:val="00C00875"/>
    <w:rsid w:val="00C01632"/>
    <w:rsid w:val="00C02651"/>
    <w:rsid w:val="00C027E7"/>
    <w:rsid w:val="00C03321"/>
    <w:rsid w:val="00C046C3"/>
    <w:rsid w:val="00C04E6C"/>
    <w:rsid w:val="00C07CBF"/>
    <w:rsid w:val="00C07F0C"/>
    <w:rsid w:val="00C07F40"/>
    <w:rsid w:val="00C143CF"/>
    <w:rsid w:val="00C159B4"/>
    <w:rsid w:val="00C168BC"/>
    <w:rsid w:val="00C16F5E"/>
    <w:rsid w:val="00C20EE3"/>
    <w:rsid w:val="00C2181E"/>
    <w:rsid w:val="00C2355F"/>
    <w:rsid w:val="00C2369B"/>
    <w:rsid w:val="00C24178"/>
    <w:rsid w:val="00C24C21"/>
    <w:rsid w:val="00C26FCF"/>
    <w:rsid w:val="00C27D2D"/>
    <w:rsid w:val="00C33450"/>
    <w:rsid w:val="00C340DA"/>
    <w:rsid w:val="00C3565D"/>
    <w:rsid w:val="00C3618E"/>
    <w:rsid w:val="00C37895"/>
    <w:rsid w:val="00C41B82"/>
    <w:rsid w:val="00C424B8"/>
    <w:rsid w:val="00C43700"/>
    <w:rsid w:val="00C43AB8"/>
    <w:rsid w:val="00C445D8"/>
    <w:rsid w:val="00C44B9A"/>
    <w:rsid w:val="00C4562D"/>
    <w:rsid w:val="00C46739"/>
    <w:rsid w:val="00C47C34"/>
    <w:rsid w:val="00C47CF8"/>
    <w:rsid w:val="00C5337D"/>
    <w:rsid w:val="00C5393C"/>
    <w:rsid w:val="00C554D3"/>
    <w:rsid w:val="00C62BC8"/>
    <w:rsid w:val="00C65393"/>
    <w:rsid w:val="00C66EB9"/>
    <w:rsid w:val="00C73718"/>
    <w:rsid w:val="00C80336"/>
    <w:rsid w:val="00C82755"/>
    <w:rsid w:val="00C82E7F"/>
    <w:rsid w:val="00C83887"/>
    <w:rsid w:val="00C83ACD"/>
    <w:rsid w:val="00C872C7"/>
    <w:rsid w:val="00C90567"/>
    <w:rsid w:val="00C90A8F"/>
    <w:rsid w:val="00C91EB8"/>
    <w:rsid w:val="00C9266D"/>
    <w:rsid w:val="00C947E9"/>
    <w:rsid w:val="00C94E1A"/>
    <w:rsid w:val="00C96D31"/>
    <w:rsid w:val="00CA03B9"/>
    <w:rsid w:val="00CA3F4D"/>
    <w:rsid w:val="00CA5488"/>
    <w:rsid w:val="00CA603D"/>
    <w:rsid w:val="00CA6586"/>
    <w:rsid w:val="00CB2E99"/>
    <w:rsid w:val="00CB4630"/>
    <w:rsid w:val="00CB4CF1"/>
    <w:rsid w:val="00CB6118"/>
    <w:rsid w:val="00CB6452"/>
    <w:rsid w:val="00CB70C0"/>
    <w:rsid w:val="00CB7334"/>
    <w:rsid w:val="00CB7CB4"/>
    <w:rsid w:val="00CC0786"/>
    <w:rsid w:val="00CC0BC5"/>
    <w:rsid w:val="00CC1587"/>
    <w:rsid w:val="00CC17F5"/>
    <w:rsid w:val="00CC43C1"/>
    <w:rsid w:val="00CC4606"/>
    <w:rsid w:val="00CC5A02"/>
    <w:rsid w:val="00CC67BA"/>
    <w:rsid w:val="00CC6A4A"/>
    <w:rsid w:val="00CC78BF"/>
    <w:rsid w:val="00CD173D"/>
    <w:rsid w:val="00CD1C37"/>
    <w:rsid w:val="00CD3567"/>
    <w:rsid w:val="00CD53D9"/>
    <w:rsid w:val="00CD6064"/>
    <w:rsid w:val="00CD7A3A"/>
    <w:rsid w:val="00CE128D"/>
    <w:rsid w:val="00CE4771"/>
    <w:rsid w:val="00CE5609"/>
    <w:rsid w:val="00CE58E1"/>
    <w:rsid w:val="00CE602E"/>
    <w:rsid w:val="00CE6CF8"/>
    <w:rsid w:val="00CF0C5B"/>
    <w:rsid w:val="00CF2EE5"/>
    <w:rsid w:val="00CF3DF3"/>
    <w:rsid w:val="00CF6ED7"/>
    <w:rsid w:val="00CF7468"/>
    <w:rsid w:val="00D075DC"/>
    <w:rsid w:val="00D105DD"/>
    <w:rsid w:val="00D13D89"/>
    <w:rsid w:val="00D15C26"/>
    <w:rsid w:val="00D17C3F"/>
    <w:rsid w:val="00D20C66"/>
    <w:rsid w:val="00D24B70"/>
    <w:rsid w:val="00D257D7"/>
    <w:rsid w:val="00D277A5"/>
    <w:rsid w:val="00D31BD6"/>
    <w:rsid w:val="00D33F76"/>
    <w:rsid w:val="00D34F4F"/>
    <w:rsid w:val="00D418CF"/>
    <w:rsid w:val="00D41E34"/>
    <w:rsid w:val="00D4687C"/>
    <w:rsid w:val="00D50000"/>
    <w:rsid w:val="00D50192"/>
    <w:rsid w:val="00D517B3"/>
    <w:rsid w:val="00D51DDC"/>
    <w:rsid w:val="00D5200F"/>
    <w:rsid w:val="00D6054B"/>
    <w:rsid w:val="00D61315"/>
    <w:rsid w:val="00D61C39"/>
    <w:rsid w:val="00D631D2"/>
    <w:rsid w:val="00D65BBF"/>
    <w:rsid w:val="00D70000"/>
    <w:rsid w:val="00D75D8D"/>
    <w:rsid w:val="00D8036D"/>
    <w:rsid w:val="00D804BF"/>
    <w:rsid w:val="00D8316D"/>
    <w:rsid w:val="00D83FE6"/>
    <w:rsid w:val="00D840D5"/>
    <w:rsid w:val="00D8419A"/>
    <w:rsid w:val="00D87976"/>
    <w:rsid w:val="00D918BE"/>
    <w:rsid w:val="00D96C87"/>
    <w:rsid w:val="00DA01A2"/>
    <w:rsid w:val="00DA084F"/>
    <w:rsid w:val="00DA14EB"/>
    <w:rsid w:val="00DA1940"/>
    <w:rsid w:val="00DA6CF9"/>
    <w:rsid w:val="00DB035D"/>
    <w:rsid w:val="00DB08F9"/>
    <w:rsid w:val="00DB2233"/>
    <w:rsid w:val="00DB41A0"/>
    <w:rsid w:val="00DB4CDB"/>
    <w:rsid w:val="00DC006F"/>
    <w:rsid w:val="00DC0086"/>
    <w:rsid w:val="00DC103C"/>
    <w:rsid w:val="00DC121A"/>
    <w:rsid w:val="00DC17BE"/>
    <w:rsid w:val="00DC35C1"/>
    <w:rsid w:val="00DC3CB6"/>
    <w:rsid w:val="00DC4463"/>
    <w:rsid w:val="00DC4A2A"/>
    <w:rsid w:val="00DC61D6"/>
    <w:rsid w:val="00DD0E35"/>
    <w:rsid w:val="00DD1F14"/>
    <w:rsid w:val="00DD28EE"/>
    <w:rsid w:val="00DD413B"/>
    <w:rsid w:val="00DD48F1"/>
    <w:rsid w:val="00DD5185"/>
    <w:rsid w:val="00DE07CA"/>
    <w:rsid w:val="00DE2C70"/>
    <w:rsid w:val="00DE5FA4"/>
    <w:rsid w:val="00DE6314"/>
    <w:rsid w:val="00DF1AFA"/>
    <w:rsid w:val="00DF2837"/>
    <w:rsid w:val="00DF29AA"/>
    <w:rsid w:val="00DF2C4C"/>
    <w:rsid w:val="00DF4BCD"/>
    <w:rsid w:val="00DF646A"/>
    <w:rsid w:val="00DF66B3"/>
    <w:rsid w:val="00DF70EA"/>
    <w:rsid w:val="00E001AB"/>
    <w:rsid w:val="00E01AC9"/>
    <w:rsid w:val="00E02BDE"/>
    <w:rsid w:val="00E034CC"/>
    <w:rsid w:val="00E03F22"/>
    <w:rsid w:val="00E05BDD"/>
    <w:rsid w:val="00E06EF1"/>
    <w:rsid w:val="00E07A35"/>
    <w:rsid w:val="00E16958"/>
    <w:rsid w:val="00E16E8A"/>
    <w:rsid w:val="00E21FA4"/>
    <w:rsid w:val="00E23AC4"/>
    <w:rsid w:val="00E24224"/>
    <w:rsid w:val="00E25F39"/>
    <w:rsid w:val="00E276AB"/>
    <w:rsid w:val="00E35EC3"/>
    <w:rsid w:val="00E37710"/>
    <w:rsid w:val="00E40972"/>
    <w:rsid w:val="00E44008"/>
    <w:rsid w:val="00E448FB"/>
    <w:rsid w:val="00E4640E"/>
    <w:rsid w:val="00E5215B"/>
    <w:rsid w:val="00E52EF3"/>
    <w:rsid w:val="00E53BB3"/>
    <w:rsid w:val="00E546C0"/>
    <w:rsid w:val="00E55D28"/>
    <w:rsid w:val="00E55D47"/>
    <w:rsid w:val="00E578B7"/>
    <w:rsid w:val="00E609C0"/>
    <w:rsid w:val="00E60F4F"/>
    <w:rsid w:val="00E618DB"/>
    <w:rsid w:val="00E62D17"/>
    <w:rsid w:val="00E66B87"/>
    <w:rsid w:val="00E67CF6"/>
    <w:rsid w:val="00E71BBF"/>
    <w:rsid w:val="00E74608"/>
    <w:rsid w:val="00E74C2F"/>
    <w:rsid w:val="00E75751"/>
    <w:rsid w:val="00E75AFF"/>
    <w:rsid w:val="00E76537"/>
    <w:rsid w:val="00E83290"/>
    <w:rsid w:val="00E844A4"/>
    <w:rsid w:val="00E87B73"/>
    <w:rsid w:val="00E91BF0"/>
    <w:rsid w:val="00E92969"/>
    <w:rsid w:val="00E92DFC"/>
    <w:rsid w:val="00E93161"/>
    <w:rsid w:val="00E94A8D"/>
    <w:rsid w:val="00E9771A"/>
    <w:rsid w:val="00EA2B34"/>
    <w:rsid w:val="00EA4BC6"/>
    <w:rsid w:val="00EA6BED"/>
    <w:rsid w:val="00EB0E1F"/>
    <w:rsid w:val="00EB2DD5"/>
    <w:rsid w:val="00EC2122"/>
    <w:rsid w:val="00EC2EDA"/>
    <w:rsid w:val="00EC4288"/>
    <w:rsid w:val="00EC6313"/>
    <w:rsid w:val="00EC7620"/>
    <w:rsid w:val="00ED3395"/>
    <w:rsid w:val="00ED34D8"/>
    <w:rsid w:val="00ED3947"/>
    <w:rsid w:val="00ED4FBD"/>
    <w:rsid w:val="00ED5FD5"/>
    <w:rsid w:val="00ED615B"/>
    <w:rsid w:val="00EE0FC4"/>
    <w:rsid w:val="00EE3305"/>
    <w:rsid w:val="00EF0CF1"/>
    <w:rsid w:val="00EF17DE"/>
    <w:rsid w:val="00EF2225"/>
    <w:rsid w:val="00EF275D"/>
    <w:rsid w:val="00EF28DF"/>
    <w:rsid w:val="00EF4E77"/>
    <w:rsid w:val="00EF51E7"/>
    <w:rsid w:val="00EF6ECA"/>
    <w:rsid w:val="00F013F2"/>
    <w:rsid w:val="00F01AFE"/>
    <w:rsid w:val="00F01F75"/>
    <w:rsid w:val="00F03503"/>
    <w:rsid w:val="00F06D31"/>
    <w:rsid w:val="00F07C8A"/>
    <w:rsid w:val="00F132C8"/>
    <w:rsid w:val="00F15C3B"/>
    <w:rsid w:val="00F21D8C"/>
    <w:rsid w:val="00F220AE"/>
    <w:rsid w:val="00F24A11"/>
    <w:rsid w:val="00F3043C"/>
    <w:rsid w:val="00F30B07"/>
    <w:rsid w:val="00F311B7"/>
    <w:rsid w:val="00F32B12"/>
    <w:rsid w:val="00F3301F"/>
    <w:rsid w:val="00F33356"/>
    <w:rsid w:val="00F339D1"/>
    <w:rsid w:val="00F33E08"/>
    <w:rsid w:val="00F33F18"/>
    <w:rsid w:val="00F34233"/>
    <w:rsid w:val="00F345F1"/>
    <w:rsid w:val="00F34AF9"/>
    <w:rsid w:val="00F35FA5"/>
    <w:rsid w:val="00F368CC"/>
    <w:rsid w:val="00F401F8"/>
    <w:rsid w:val="00F41898"/>
    <w:rsid w:val="00F4189A"/>
    <w:rsid w:val="00F42E21"/>
    <w:rsid w:val="00F44394"/>
    <w:rsid w:val="00F45093"/>
    <w:rsid w:val="00F45096"/>
    <w:rsid w:val="00F5077B"/>
    <w:rsid w:val="00F5128C"/>
    <w:rsid w:val="00F527BF"/>
    <w:rsid w:val="00F536E5"/>
    <w:rsid w:val="00F557E9"/>
    <w:rsid w:val="00F56394"/>
    <w:rsid w:val="00F57472"/>
    <w:rsid w:val="00F57704"/>
    <w:rsid w:val="00F577C9"/>
    <w:rsid w:val="00F57D4E"/>
    <w:rsid w:val="00F60DAF"/>
    <w:rsid w:val="00F612D0"/>
    <w:rsid w:val="00F6138F"/>
    <w:rsid w:val="00F61AA7"/>
    <w:rsid w:val="00F637CD"/>
    <w:rsid w:val="00F64065"/>
    <w:rsid w:val="00F65AA1"/>
    <w:rsid w:val="00F67FDF"/>
    <w:rsid w:val="00F701AB"/>
    <w:rsid w:val="00F72FBB"/>
    <w:rsid w:val="00F75D21"/>
    <w:rsid w:val="00F76855"/>
    <w:rsid w:val="00F8097E"/>
    <w:rsid w:val="00F82D1C"/>
    <w:rsid w:val="00F833F7"/>
    <w:rsid w:val="00F84C76"/>
    <w:rsid w:val="00F85BC9"/>
    <w:rsid w:val="00F865C1"/>
    <w:rsid w:val="00F86D9B"/>
    <w:rsid w:val="00F928A5"/>
    <w:rsid w:val="00F93FA0"/>
    <w:rsid w:val="00F97647"/>
    <w:rsid w:val="00F97F5A"/>
    <w:rsid w:val="00FA3B0E"/>
    <w:rsid w:val="00FC0F32"/>
    <w:rsid w:val="00FC1EDB"/>
    <w:rsid w:val="00FC2C41"/>
    <w:rsid w:val="00FC30B7"/>
    <w:rsid w:val="00FC6039"/>
    <w:rsid w:val="00FC79F7"/>
    <w:rsid w:val="00FC7EBC"/>
    <w:rsid w:val="00FD2EE4"/>
    <w:rsid w:val="00FD3B9D"/>
    <w:rsid w:val="00FD4687"/>
    <w:rsid w:val="00FD68BA"/>
    <w:rsid w:val="00FD75AC"/>
    <w:rsid w:val="00FE074E"/>
    <w:rsid w:val="00FE1467"/>
    <w:rsid w:val="00FE1D1B"/>
    <w:rsid w:val="00FE1D61"/>
    <w:rsid w:val="00FE3854"/>
    <w:rsid w:val="00FE6AF2"/>
    <w:rsid w:val="00FE7685"/>
    <w:rsid w:val="00FF3245"/>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10E19"/>
  <w15:chartTrackingRefBased/>
  <w15:docId w15:val="{50A0BBB9-FFC7-4635-9947-62472E3D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7EF"/>
    <w:pPr>
      <w:widowControl w:val="0"/>
    </w:pPr>
    <w:rPr>
      <w:kern w:val="2"/>
      <w:sz w:val="24"/>
      <w:szCs w:val="22"/>
    </w:rPr>
  </w:style>
  <w:style w:type="paragraph" w:styleId="3">
    <w:name w:val="heading 3"/>
    <w:basedOn w:val="a"/>
    <w:next w:val="a"/>
    <w:link w:val="30"/>
    <w:uiPriority w:val="9"/>
    <w:semiHidden/>
    <w:unhideWhenUsed/>
    <w:qFormat/>
    <w:rsid w:val="000536A0"/>
    <w:pPr>
      <w:keepNext/>
      <w:spacing w:line="720" w:lineRule="auto"/>
      <w:outlineLvl w:val="2"/>
    </w:pPr>
    <w:rPr>
      <w:rFonts w:ascii="Calibri Light" w:hAnsi="Calibri Light"/>
      <w:b/>
      <w:bCs/>
      <w:sz w:val="36"/>
      <w:szCs w:val="36"/>
    </w:rPr>
  </w:style>
  <w:style w:type="paragraph" w:styleId="4">
    <w:name w:val="heading 4"/>
    <w:basedOn w:val="a"/>
    <w:link w:val="40"/>
    <w:uiPriority w:val="9"/>
    <w:qFormat/>
    <w:rsid w:val="00F60DAF"/>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character" w:customStyle="1" w:styleId="40">
    <w:name w:val="標題 4 字元"/>
    <w:link w:val="4"/>
    <w:uiPriority w:val="9"/>
    <w:rsid w:val="00F60DAF"/>
    <w:rPr>
      <w:rFonts w:ascii="新細明體" w:hAnsi="新細明體" w:cs="新細明體"/>
      <w:b/>
      <w:bCs/>
      <w:sz w:val="24"/>
      <w:szCs w:val="24"/>
    </w:rPr>
  </w:style>
  <w:style w:type="character" w:customStyle="1" w:styleId="30">
    <w:name w:val="標題 3 字元"/>
    <w:link w:val="3"/>
    <w:uiPriority w:val="9"/>
    <w:semiHidden/>
    <w:rsid w:val="000536A0"/>
    <w:rPr>
      <w:rFonts w:ascii="Calibri Light" w:eastAsia="新細明體" w:hAnsi="Calibri Light" w:cs="Times New Roman"/>
      <w:b/>
      <w:bCs/>
      <w:kern w:val="2"/>
      <w:sz w:val="36"/>
      <w:szCs w:val="36"/>
    </w:rPr>
  </w:style>
  <w:style w:type="paragraph" w:styleId="af3">
    <w:name w:val="Revision"/>
    <w:hidden/>
    <w:uiPriority w:val="99"/>
    <w:unhideWhenUsed/>
    <w:rsid w:val="00CC78B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038">
      <w:bodyDiv w:val="1"/>
      <w:marLeft w:val="0"/>
      <w:marRight w:val="0"/>
      <w:marTop w:val="0"/>
      <w:marBottom w:val="0"/>
      <w:divBdr>
        <w:top w:val="none" w:sz="0" w:space="0" w:color="auto"/>
        <w:left w:val="none" w:sz="0" w:space="0" w:color="auto"/>
        <w:bottom w:val="none" w:sz="0" w:space="0" w:color="auto"/>
        <w:right w:val="none" w:sz="0" w:space="0" w:color="auto"/>
      </w:divBdr>
      <w:divsChild>
        <w:div w:id="1933776380">
          <w:marLeft w:val="274"/>
          <w:marRight w:val="0"/>
          <w:marTop w:val="60"/>
          <w:marBottom w:val="0"/>
          <w:divBdr>
            <w:top w:val="none" w:sz="0" w:space="0" w:color="auto"/>
            <w:left w:val="none" w:sz="0" w:space="0" w:color="auto"/>
            <w:bottom w:val="none" w:sz="0" w:space="0" w:color="auto"/>
            <w:right w:val="none" w:sz="0" w:space="0" w:color="auto"/>
          </w:divBdr>
        </w:div>
      </w:divsChild>
    </w:div>
    <w:div w:id="189806302">
      <w:bodyDiv w:val="1"/>
      <w:marLeft w:val="0"/>
      <w:marRight w:val="0"/>
      <w:marTop w:val="0"/>
      <w:marBottom w:val="0"/>
      <w:divBdr>
        <w:top w:val="none" w:sz="0" w:space="0" w:color="auto"/>
        <w:left w:val="none" w:sz="0" w:space="0" w:color="auto"/>
        <w:bottom w:val="none" w:sz="0" w:space="0" w:color="auto"/>
        <w:right w:val="none" w:sz="0" w:space="0" w:color="auto"/>
      </w:divBdr>
      <w:divsChild>
        <w:div w:id="519666840">
          <w:marLeft w:val="288"/>
          <w:marRight w:val="0"/>
          <w:marTop w:val="0"/>
          <w:marBottom w:val="0"/>
          <w:divBdr>
            <w:top w:val="none" w:sz="0" w:space="0" w:color="auto"/>
            <w:left w:val="none" w:sz="0" w:space="0" w:color="auto"/>
            <w:bottom w:val="none" w:sz="0" w:space="0" w:color="auto"/>
            <w:right w:val="none" w:sz="0" w:space="0" w:color="auto"/>
          </w:divBdr>
        </w:div>
      </w:divsChild>
    </w:div>
    <w:div w:id="224684008">
      <w:bodyDiv w:val="1"/>
      <w:marLeft w:val="0"/>
      <w:marRight w:val="0"/>
      <w:marTop w:val="0"/>
      <w:marBottom w:val="0"/>
      <w:divBdr>
        <w:top w:val="none" w:sz="0" w:space="0" w:color="auto"/>
        <w:left w:val="none" w:sz="0" w:space="0" w:color="auto"/>
        <w:bottom w:val="none" w:sz="0" w:space="0" w:color="auto"/>
        <w:right w:val="none" w:sz="0" w:space="0" w:color="auto"/>
      </w:divBdr>
    </w:div>
    <w:div w:id="361788718">
      <w:bodyDiv w:val="1"/>
      <w:marLeft w:val="0"/>
      <w:marRight w:val="0"/>
      <w:marTop w:val="0"/>
      <w:marBottom w:val="0"/>
      <w:divBdr>
        <w:top w:val="none" w:sz="0" w:space="0" w:color="auto"/>
        <w:left w:val="none" w:sz="0" w:space="0" w:color="auto"/>
        <w:bottom w:val="none" w:sz="0" w:space="0" w:color="auto"/>
        <w:right w:val="none" w:sz="0" w:space="0" w:color="auto"/>
      </w:divBdr>
    </w:div>
    <w:div w:id="426846670">
      <w:bodyDiv w:val="1"/>
      <w:marLeft w:val="0"/>
      <w:marRight w:val="0"/>
      <w:marTop w:val="0"/>
      <w:marBottom w:val="0"/>
      <w:divBdr>
        <w:top w:val="none" w:sz="0" w:space="0" w:color="auto"/>
        <w:left w:val="none" w:sz="0" w:space="0" w:color="auto"/>
        <w:bottom w:val="none" w:sz="0" w:space="0" w:color="auto"/>
        <w:right w:val="none" w:sz="0" w:space="0" w:color="auto"/>
      </w:divBdr>
    </w:div>
    <w:div w:id="446630522">
      <w:bodyDiv w:val="1"/>
      <w:marLeft w:val="0"/>
      <w:marRight w:val="0"/>
      <w:marTop w:val="0"/>
      <w:marBottom w:val="0"/>
      <w:divBdr>
        <w:top w:val="none" w:sz="0" w:space="0" w:color="auto"/>
        <w:left w:val="none" w:sz="0" w:space="0" w:color="auto"/>
        <w:bottom w:val="none" w:sz="0" w:space="0" w:color="auto"/>
        <w:right w:val="none" w:sz="0" w:space="0" w:color="auto"/>
      </w:divBdr>
    </w:div>
    <w:div w:id="481115330">
      <w:bodyDiv w:val="1"/>
      <w:marLeft w:val="0"/>
      <w:marRight w:val="0"/>
      <w:marTop w:val="0"/>
      <w:marBottom w:val="0"/>
      <w:divBdr>
        <w:top w:val="none" w:sz="0" w:space="0" w:color="auto"/>
        <w:left w:val="none" w:sz="0" w:space="0" w:color="auto"/>
        <w:bottom w:val="none" w:sz="0" w:space="0" w:color="auto"/>
        <w:right w:val="none" w:sz="0" w:space="0" w:color="auto"/>
      </w:divBdr>
    </w:div>
    <w:div w:id="571551761">
      <w:bodyDiv w:val="1"/>
      <w:marLeft w:val="0"/>
      <w:marRight w:val="0"/>
      <w:marTop w:val="0"/>
      <w:marBottom w:val="0"/>
      <w:divBdr>
        <w:top w:val="none" w:sz="0" w:space="0" w:color="auto"/>
        <w:left w:val="none" w:sz="0" w:space="0" w:color="auto"/>
        <w:bottom w:val="none" w:sz="0" w:space="0" w:color="auto"/>
        <w:right w:val="none" w:sz="0" w:space="0" w:color="auto"/>
      </w:divBdr>
    </w:div>
    <w:div w:id="749158343">
      <w:bodyDiv w:val="1"/>
      <w:marLeft w:val="0"/>
      <w:marRight w:val="0"/>
      <w:marTop w:val="0"/>
      <w:marBottom w:val="0"/>
      <w:divBdr>
        <w:top w:val="none" w:sz="0" w:space="0" w:color="auto"/>
        <w:left w:val="none" w:sz="0" w:space="0" w:color="auto"/>
        <w:bottom w:val="none" w:sz="0" w:space="0" w:color="auto"/>
        <w:right w:val="none" w:sz="0" w:space="0" w:color="auto"/>
      </w:divBdr>
    </w:div>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 w:id="1052001648">
      <w:bodyDiv w:val="1"/>
      <w:marLeft w:val="0"/>
      <w:marRight w:val="0"/>
      <w:marTop w:val="0"/>
      <w:marBottom w:val="0"/>
      <w:divBdr>
        <w:top w:val="none" w:sz="0" w:space="0" w:color="auto"/>
        <w:left w:val="none" w:sz="0" w:space="0" w:color="auto"/>
        <w:bottom w:val="none" w:sz="0" w:space="0" w:color="auto"/>
        <w:right w:val="none" w:sz="0" w:space="0" w:color="auto"/>
      </w:divBdr>
      <w:divsChild>
        <w:div w:id="1732464640">
          <w:marLeft w:val="288"/>
          <w:marRight w:val="0"/>
          <w:marTop w:val="0"/>
          <w:marBottom w:val="0"/>
          <w:divBdr>
            <w:top w:val="none" w:sz="0" w:space="0" w:color="auto"/>
            <w:left w:val="none" w:sz="0" w:space="0" w:color="auto"/>
            <w:bottom w:val="none" w:sz="0" w:space="0" w:color="auto"/>
            <w:right w:val="none" w:sz="0" w:space="0" w:color="auto"/>
          </w:divBdr>
        </w:div>
      </w:divsChild>
    </w:div>
    <w:div w:id="1209150992">
      <w:bodyDiv w:val="1"/>
      <w:marLeft w:val="0"/>
      <w:marRight w:val="0"/>
      <w:marTop w:val="0"/>
      <w:marBottom w:val="0"/>
      <w:divBdr>
        <w:top w:val="none" w:sz="0" w:space="0" w:color="auto"/>
        <w:left w:val="none" w:sz="0" w:space="0" w:color="auto"/>
        <w:bottom w:val="none" w:sz="0" w:space="0" w:color="auto"/>
        <w:right w:val="none" w:sz="0" w:space="0" w:color="auto"/>
      </w:divBdr>
    </w:div>
    <w:div w:id="1262838307">
      <w:bodyDiv w:val="1"/>
      <w:marLeft w:val="0"/>
      <w:marRight w:val="0"/>
      <w:marTop w:val="0"/>
      <w:marBottom w:val="0"/>
      <w:divBdr>
        <w:top w:val="none" w:sz="0" w:space="0" w:color="auto"/>
        <w:left w:val="none" w:sz="0" w:space="0" w:color="auto"/>
        <w:bottom w:val="none" w:sz="0" w:space="0" w:color="auto"/>
        <w:right w:val="none" w:sz="0" w:space="0" w:color="auto"/>
      </w:divBdr>
    </w:div>
    <w:div w:id="1266109674">
      <w:bodyDiv w:val="1"/>
      <w:marLeft w:val="0"/>
      <w:marRight w:val="0"/>
      <w:marTop w:val="0"/>
      <w:marBottom w:val="0"/>
      <w:divBdr>
        <w:top w:val="none" w:sz="0" w:space="0" w:color="auto"/>
        <w:left w:val="none" w:sz="0" w:space="0" w:color="auto"/>
        <w:bottom w:val="none" w:sz="0" w:space="0" w:color="auto"/>
        <w:right w:val="none" w:sz="0" w:space="0" w:color="auto"/>
      </w:divBdr>
    </w:div>
    <w:div w:id="1662614112">
      <w:bodyDiv w:val="1"/>
      <w:marLeft w:val="0"/>
      <w:marRight w:val="0"/>
      <w:marTop w:val="0"/>
      <w:marBottom w:val="0"/>
      <w:divBdr>
        <w:top w:val="none" w:sz="0" w:space="0" w:color="auto"/>
        <w:left w:val="none" w:sz="0" w:space="0" w:color="auto"/>
        <w:bottom w:val="none" w:sz="0" w:space="0" w:color="auto"/>
        <w:right w:val="none" w:sz="0" w:space="0" w:color="auto"/>
      </w:divBdr>
      <w:divsChild>
        <w:div w:id="2135950352">
          <w:marLeft w:val="144"/>
          <w:marRight w:val="0"/>
          <w:marTop w:val="120"/>
          <w:marBottom w:val="0"/>
          <w:divBdr>
            <w:top w:val="none" w:sz="0" w:space="0" w:color="auto"/>
            <w:left w:val="none" w:sz="0" w:space="0" w:color="auto"/>
            <w:bottom w:val="none" w:sz="0" w:space="0" w:color="auto"/>
            <w:right w:val="none" w:sz="0" w:space="0" w:color="auto"/>
          </w:divBdr>
        </w:div>
      </w:divsChild>
    </w:div>
    <w:div w:id="1788544059">
      <w:bodyDiv w:val="1"/>
      <w:marLeft w:val="0"/>
      <w:marRight w:val="0"/>
      <w:marTop w:val="0"/>
      <w:marBottom w:val="0"/>
      <w:divBdr>
        <w:top w:val="none" w:sz="0" w:space="0" w:color="auto"/>
        <w:left w:val="none" w:sz="0" w:space="0" w:color="auto"/>
        <w:bottom w:val="none" w:sz="0" w:space="0" w:color="auto"/>
        <w:right w:val="none" w:sz="0" w:space="0" w:color="auto"/>
      </w:divBdr>
    </w:div>
    <w:div w:id="1915701246">
      <w:bodyDiv w:val="1"/>
      <w:marLeft w:val="0"/>
      <w:marRight w:val="0"/>
      <w:marTop w:val="0"/>
      <w:marBottom w:val="0"/>
      <w:divBdr>
        <w:top w:val="none" w:sz="0" w:space="0" w:color="auto"/>
        <w:left w:val="none" w:sz="0" w:space="0" w:color="auto"/>
        <w:bottom w:val="none" w:sz="0" w:space="0" w:color="auto"/>
        <w:right w:val="none" w:sz="0" w:space="0" w:color="auto"/>
      </w:divBdr>
    </w:div>
    <w:div w:id="21007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3793</Characters>
  <Application>Microsoft Office Word</Application>
  <DocSecurity>0</DocSecurity>
  <PresentationFormat/>
  <Lines>31</Lines>
  <Paragraphs>8</Paragraphs>
  <Slides>0</Slides>
  <Notes>0</Notes>
  <HiddenSlides>0</HiddenSlides>
  <MMClips>0</MMClips>
  <ScaleCrop>false</ScaleCrop>
  <Company>mirdc</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2022-04-27T01:40:00Z</cp:lastPrinted>
  <dcterms:created xsi:type="dcterms:W3CDTF">2024-10-15T05:42:00Z</dcterms:created>
  <dcterms:modified xsi:type="dcterms:W3CDTF">2024-10-15T05:42:00Z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