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662427" w:rsidRPr="00BA1DBD" w:rsidTr="00061D1A">
        <w:trPr>
          <w:trHeight w:val="10764"/>
        </w:trPr>
        <w:tc>
          <w:tcPr>
            <w:tcW w:w="10426" w:type="dxa"/>
          </w:tcPr>
          <w:p w:rsidR="00662427" w:rsidRPr="00CA1D8B" w:rsidRDefault="00662427" w:rsidP="00061D1A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ascii="Times New Roman" w:hAnsi="Times New Roman"/>
              </w:rPr>
              <w:br w:type="page"/>
            </w:r>
            <w:r w:rsidRPr="00F93665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Pr="00CA1D8B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Pr="00CA1D8B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662427" w:rsidRPr="003A4C94" w:rsidRDefault="00662427" w:rsidP="00061D1A">
            <w:r w:rsidRPr="003A4C94">
              <w:rPr>
                <w:rFonts w:eastAsia="標楷體"/>
                <w:noProof/>
                <w:sz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-596265</wp:posOffset>
                  </wp:positionV>
                  <wp:extent cx="508635" cy="508635"/>
                  <wp:effectExtent l="0" t="0" r="5715" b="5715"/>
                  <wp:wrapSquare wrapText="bothSides"/>
                  <wp:docPr id="1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E03" w:rsidRDefault="00916E03" w:rsidP="00662427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16E03">
              <w:rPr>
                <w:rFonts w:ascii="標楷體" w:eastAsia="標楷體" w:hAnsi="標楷體" w:hint="eastAsia"/>
                <w:b/>
                <w:sz w:val="40"/>
                <w:szCs w:val="40"/>
              </w:rPr>
              <w:t>科技x藝術</w:t>
            </w:r>
          </w:p>
          <w:p w:rsidR="00F45917" w:rsidRDefault="00916E03" w:rsidP="00662427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6AA5">
              <w:rPr>
                <w:rFonts w:ascii="標楷體" w:eastAsia="標楷體" w:hAnsi="標楷體" w:hint="eastAsia"/>
                <w:b/>
                <w:sz w:val="40"/>
                <w:szCs w:val="40"/>
              </w:rPr>
              <w:t>金屬中心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創新應用</w:t>
            </w:r>
            <w:r w:rsidR="00F45917">
              <w:rPr>
                <w:rFonts w:ascii="標楷體" w:eastAsia="標楷體" w:hAnsi="標楷體" w:hint="eastAsia"/>
                <w:b/>
                <w:sz w:val="40"/>
                <w:szCs w:val="40"/>
              </w:rPr>
              <w:t>讓平面版畫變3D立體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</w:p>
          <w:p w:rsidR="00662427" w:rsidRDefault="00916E03" w:rsidP="00662427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助視障</w:t>
            </w:r>
            <w:r w:rsidR="00F45917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「看」</w:t>
            </w:r>
            <w:r w:rsidR="00F45917">
              <w:rPr>
                <w:rFonts w:ascii="標楷體" w:eastAsia="標楷體" w:hAnsi="標楷體" w:hint="eastAsia"/>
                <w:b/>
                <w:sz w:val="40"/>
                <w:szCs w:val="40"/>
              </w:rPr>
              <w:t>見版畫</w:t>
            </w:r>
          </w:p>
          <w:p w:rsidR="0020268B" w:rsidRPr="0020268B" w:rsidRDefault="00662427" w:rsidP="0020268B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</w:p>
          <w:p w:rsidR="0020268B" w:rsidRPr="0045409E" w:rsidRDefault="0020268B" w:rsidP="0020268B">
            <w:pPr>
              <w:spacing w:line="52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為了</w:t>
            </w:r>
            <w:r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協助視障朋友近距離體驗藝術，金屬中心與國立台灣美術館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跨</w:t>
            </w:r>
            <w:r w:rsidR="00321668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域</w:t>
            </w:r>
            <w:bookmarkStart w:id="0" w:name="_GoBack"/>
            <w:bookmarkEnd w:id="0"/>
            <w:r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合作，把原本平面版畫透過3D列印技術變為立體生動的藝術作品，藉由人文藝術與創意科技</w:t>
            </w:r>
            <w:r w:rsidR="00FE63DE"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導入</w:t>
            </w:r>
            <w:r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FE63DE"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</w:t>
            </w:r>
            <w:r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多元跨域文創推動藝術公益，落實社會責任。</w:t>
            </w:r>
          </w:p>
          <w:p w:rsidR="0020268B" w:rsidRPr="0045409E" w:rsidRDefault="0020268B" w:rsidP="0020268B">
            <w:pPr>
              <w:spacing w:line="52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0268B" w:rsidRPr="0045409E" w:rsidRDefault="0020268B" w:rsidP="0020268B">
            <w:pPr>
              <w:spacing w:line="520" w:lineRule="exact"/>
              <w:ind w:leftChars="50" w:left="120" w:rightChars="50" w:right="120"/>
              <w:rPr>
                <w:rFonts w:ascii="Times New Roman" w:eastAsia="標楷體" w:hAnsi="標楷體"/>
                <w:sz w:val="28"/>
                <w:szCs w:val="28"/>
              </w:rPr>
            </w:pP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美術館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一般而言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對</w:t>
            </w:r>
            <w:r w:rsidRPr="0045409E">
              <w:rPr>
                <w:rStyle w:val="a3"/>
                <w:rFonts w:ascii="標楷體" w:eastAsia="標楷體" w:hAnsi="標楷體" w:cs="Arial"/>
                <w:i w:val="0"/>
                <w:iCs w:val="0"/>
                <w:color w:val="000000" w:themeColor="text1"/>
                <w:sz w:val="28"/>
              </w:rPr>
              <w:t>視障者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像是咫尺天涯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、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不得其門而入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的藝術殿堂。</w:t>
            </w:r>
            <w:r w:rsidRPr="004540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此次國立臺灣美術館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舉辦盲人體驗畫作特展，結合金屬中心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3D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列印砂模技術，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將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「台灣梵谷」之稱的畫家陳澄波著名的《淡水夕照》複製為立體浮雕畫，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作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為此次特展展品之一，利用立體浮雕的作品特性，讓視障者也能藉由以手觸摸認識藝術作品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內容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，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進而體會與了解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畫作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所欲呈現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藝術價值</w:t>
            </w:r>
            <w:r w:rsidR="00FE63DE" w:rsidRPr="0045409E">
              <w:rPr>
                <w:rFonts w:ascii="Times New Roman" w:eastAsia="標楷體" w:hAnsi="標楷體" w:hint="eastAsia"/>
                <w:sz w:val="28"/>
                <w:szCs w:val="28"/>
              </w:rPr>
              <w:t>與精神</w:t>
            </w: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20268B" w:rsidRPr="0045409E" w:rsidRDefault="0020268B" w:rsidP="0020268B">
            <w:pPr>
              <w:spacing w:line="520" w:lineRule="exact"/>
              <w:ind w:leftChars="50" w:left="120" w:rightChars="50" w:right="12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1A58" w:rsidRPr="0045409E" w:rsidRDefault="0020268B" w:rsidP="0020268B">
            <w:pPr>
              <w:spacing w:line="520" w:lineRule="exact"/>
              <w:ind w:leftChars="50" w:left="120" w:rightChars="50" w:right="120"/>
              <w:rPr>
                <w:rFonts w:ascii="Times New Roman" w:eastAsia="標楷體" w:hAnsi="標楷體"/>
                <w:sz w:val="28"/>
                <w:szCs w:val="28"/>
              </w:rPr>
            </w:pPr>
            <w:r w:rsidRPr="0045409E">
              <w:rPr>
                <w:rFonts w:ascii="Times New Roman" w:eastAsia="標楷體" w:hAnsi="標楷體" w:hint="eastAsia"/>
                <w:sz w:val="28"/>
                <w:szCs w:val="28"/>
              </w:rPr>
              <w:t>金屬中心持續致力於金屬材料與應用領域研發深耕，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也投入相關研究，建置了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3D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列印砂模設備，將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3D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列印將逐漸導入金屬相關製程，</w:t>
            </w:r>
            <w:r w:rsidR="000C1A58" w:rsidRPr="0045409E">
              <w:rPr>
                <w:rFonts w:ascii="標楷體" w:eastAsia="標楷體" w:hAnsi="標楷體" w:hint="eastAsia"/>
                <w:sz w:val="28"/>
                <w:szCs w:val="28"/>
              </w:rPr>
              <w:t>運用其本身多年來在金屬材料的優勢，對我國試作技術及促進創新高值產品開發提升注入新能量</w:t>
            </w:r>
            <w:r w:rsidR="00491BAD" w:rsidRPr="00491BAD">
              <w:rPr>
                <w:rFonts w:ascii="標楷體" w:eastAsia="標楷體" w:hAnsi="標楷體" w:hint="eastAsia"/>
                <w:sz w:val="28"/>
                <w:szCs w:val="28"/>
              </w:rPr>
              <w:t>，進而帶動傳統產業結構優化及轉型升級</w:t>
            </w:r>
            <w:r w:rsidR="000C1A58" w:rsidRPr="004540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此次藉由與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國立台灣美術館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合作，將金屬中心的3D列印砂模技術能量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導入台灣著名</w:t>
            </w:r>
            <w:r w:rsidR="000C1A58"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的經典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畫作並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重製為立體浮雕作品，藉由此浮凸的媒材特性轉化為可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觸摸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的平面畫作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，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不僅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得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以</w:t>
            </w:r>
            <w:r w:rsidR="000C1A58"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讓</w:t>
            </w:r>
            <w:r w:rsidR="000C1A58"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視障者</w:t>
            </w:r>
            <w:r w:rsidRPr="0045409E">
              <w:rPr>
                <w:rFonts w:ascii="標楷體" w:eastAsia="標楷體" w:hAnsi="標楷體" w:cs="Arial"/>
                <w:color w:val="000000" w:themeColor="text1"/>
                <w:sz w:val="28"/>
              </w:rPr>
              <w:t>深刻體會藝術家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的創作宗旨與意念</w:t>
            </w:r>
            <w:r w:rsidR="000C1A58" w:rsidRPr="0045409E">
              <w:rPr>
                <w:rFonts w:ascii="Times New Roman" w:eastAsia="標楷體" w:hAnsi="標楷體" w:hint="eastAsia"/>
                <w:sz w:val="28"/>
                <w:szCs w:val="28"/>
              </w:rPr>
              <w:t>，</w:t>
            </w:r>
            <w:r w:rsidR="003059AC" w:rsidRPr="0045409E">
              <w:rPr>
                <w:rFonts w:ascii="Times New Roman" w:eastAsia="標楷體" w:hAnsi="標楷體" w:hint="eastAsia"/>
                <w:sz w:val="28"/>
                <w:szCs w:val="28"/>
              </w:rPr>
              <w:t>並結合科技美學概念</w:t>
            </w:r>
            <w:r w:rsidR="00AB1776" w:rsidRPr="0045409E">
              <w:rPr>
                <w:rFonts w:ascii="Times New Roman" w:eastAsia="標楷體" w:hAnsi="標楷體" w:hint="eastAsia"/>
                <w:sz w:val="28"/>
                <w:szCs w:val="28"/>
              </w:rPr>
              <w:t>，開創</w:t>
            </w:r>
            <w:r w:rsidR="00FD5EDD" w:rsidRPr="0045409E">
              <w:rPr>
                <w:rFonts w:ascii="Times New Roman" w:eastAsia="標楷體" w:hAnsi="標楷體" w:hint="eastAsia"/>
                <w:sz w:val="28"/>
                <w:szCs w:val="28"/>
              </w:rPr>
              <w:t>金屬藝術運用的全新風貌</w:t>
            </w:r>
            <w:r w:rsidRPr="0045409E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。</w:t>
            </w:r>
          </w:p>
          <w:p w:rsidR="00662427" w:rsidRPr="004A1CDB" w:rsidRDefault="00662427" w:rsidP="0020268B">
            <w:pPr>
              <w:spacing w:line="520" w:lineRule="exact"/>
              <w:ind w:leftChars="50" w:left="120" w:rightChars="50" w:right="12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20268B" w:rsidRPr="00166F7E" w:rsidRDefault="00A335B6" w:rsidP="0020268B">
            <w:pPr>
              <w:spacing w:afterLines="50" w:after="180" w:line="36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</w:p>
          <w:p w:rsidR="00B95D2B" w:rsidRPr="00166F7E" w:rsidRDefault="00B95D2B" w:rsidP="0093121E">
            <w:pPr>
              <w:spacing w:afterLines="50" w:after="180" w:line="360" w:lineRule="exact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</w:tbl>
    <w:p w:rsidR="00767407" w:rsidRDefault="00767407" w:rsidP="00662427"/>
    <w:sectPr w:rsidR="00767407" w:rsidSect="003B1343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97" w:rsidRDefault="00137297" w:rsidP="009B3860">
      <w:r>
        <w:separator/>
      </w:r>
    </w:p>
  </w:endnote>
  <w:endnote w:type="continuationSeparator" w:id="0">
    <w:p w:rsidR="00137297" w:rsidRDefault="00137297" w:rsidP="009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97" w:rsidRDefault="00137297" w:rsidP="009B3860">
      <w:r>
        <w:separator/>
      </w:r>
    </w:p>
  </w:footnote>
  <w:footnote w:type="continuationSeparator" w:id="0">
    <w:p w:rsidR="00137297" w:rsidRDefault="00137297" w:rsidP="009B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27"/>
    <w:rsid w:val="00020627"/>
    <w:rsid w:val="000240C0"/>
    <w:rsid w:val="000C1A58"/>
    <w:rsid w:val="00135241"/>
    <w:rsid w:val="00137297"/>
    <w:rsid w:val="0020268B"/>
    <w:rsid w:val="003059AC"/>
    <w:rsid w:val="00321668"/>
    <w:rsid w:val="0034306D"/>
    <w:rsid w:val="00450483"/>
    <w:rsid w:val="0045409E"/>
    <w:rsid w:val="00491BAD"/>
    <w:rsid w:val="00493520"/>
    <w:rsid w:val="004E307F"/>
    <w:rsid w:val="006303F7"/>
    <w:rsid w:val="00662427"/>
    <w:rsid w:val="00767407"/>
    <w:rsid w:val="007F2F8B"/>
    <w:rsid w:val="00810296"/>
    <w:rsid w:val="00916E03"/>
    <w:rsid w:val="0093121E"/>
    <w:rsid w:val="009B3860"/>
    <w:rsid w:val="009E4382"/>
    <w:rsid w:val="00A335B6"/>
    <w:rsid w:val="00AB1776"/>
    <w:rsid w:val="00AE5813"/>
    <w:rsid w:val="00B95D2B"/>
    <w:rsid w:val="00C01855"/>
    <w:rsid w:val="00F45917"/>
    <w:rsid w:val="00FB07D9"/>
    <w:rsid w:val="00FD5EDD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C92D-77E3-4E2D-837F-FE78E47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E03"/>
    <w:rPr>
      <w:i/>
      <w:iCs/>
    </w:rPr>
  </w:style>
  <w:style w:type="paragraph" w:styleId="a4">
    <w:name w:val="header"/>
    <w:basedOn w:val="a"/>
    <w:link w:val="a5"/>
    <w:uiPriority w:val="99"/>
    <w:unhideWhenUsed/>
    <w:rsid w:val="009B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8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8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2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85</Words>
  <Characters>491</Characters>
  <Application>Microsoft Office Word</Application>
  <DocSecurity>0</DocSecurity>
  <Lines>4</Lines>
  <Paragraphs>1</Paragraphs>
  <ScaleCrop>false</ScaleCrop>
  <Company>mirdc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許世函</dc:creator>
  <cp:keywords/>
  <dc:description/>
  <cp:lastModifiedBy>許世函</cp:lastModifiedBy>
  <cp:revision>16</cp:revision>
  <cp:lastPrinted>2018-03-06T05:27:00Z</cp:lastPrinted>
  <dcterms:created xsi:type="dcterms:W3CDTF">2018-03-01T07:00:00Z</dcterms:created>
  <dcterms:modified xsi:type="dcterms:W3CDTF">2018-03-09T06:40:00Z</dcterms:modified>
</cp:coreProperties>
</file>